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7BF8EAE9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6</w:t>
      </w:r>
      <w:r w:rsidR="006E1E81">
        <w:rPr>
          <w:rFonts w:ascii="Arial" w:hAnsi="Arial" w:cs="Arial"/>
          <w:b/>
          <w:bCs/>
          <w:noProof/>
          <w:sz w:val="24"/>
          <w:szCs w:val="24"/>
          <w:lang w:eastAsia="ja-JP"/>
        </w:rPr>
        <w:t>bis-e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Pr="00A27894">
        <w:rPr>
          <w:rFonts w:ascii="Arial" w:hAnsi="Arial" w:cs="Arial"/>
          <w:b/>
          <w:bCs/>
          <w:noProof/>
          <w:sz w:val="24"/>
          <w:szCs w:val="24"/>
          <w:lang w:eastAsia="ja-JP"/>
        </w:rPr>
        <w:t>R4-23</w:t>
      </w:r>
      <w:r w:rsidR="00A27894" w:rsidRPr="00A27894">
        <w:rPr>
          <w:rFonts w:ascii="Arial" w:hAnsi="Arial" w:cs="Arial"/>
          <w:b/>
          <w:bCs/>
          <w:noProof/>
          <w:sz w:val="24"/>
          <w:szCs w:val="24"/>
          <w:lang w:eastAsia="ja-JP"/>
        </w:rPr>
        <w:t>05775</w:t>
      </w:r>
    </w:p>
    <w:p w14:paraId="2E836912" w14:textId="63FC4473" w:rsidR="009C4690" w:rsidRPr="009D608E" w:rsidRDefault="006E1E81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Electronic Meeting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7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April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26</w:t>
      </w:r>
      <w:r w:rsidRPr="006E1E81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April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>3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69A38755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2A5D46">
        <w:rPr>
          <w:rFonts w:ascii="Arial" w:eastAsia="MS Mincho" w:hAnsi="Arial" w:cs="Arial"/>
          <w:b/>
          <w:bCs/>
          <w:sz w:val="24"/>
        </w:rPr>
        <w:t>Agenda Item:</w:t>
      </w:r>
      <w:r w:rsidRPr="002A5D46">
        <w:rPr>
          <w:rFonts w:ascii="Arial" w:eastAsia="MS Mincho" w:hAnsi="Arial" w:cs="Arial"/>
          <w:b/>
          <w:bCs/>
          <w:sz w:val="24"/>
        </w:rPr>
        <w:tab/>
      </w:r>
      <w:r w:rsidRPr="00A27894">
        <w:rPr>
          <w:rFonts w:ascii="Arial" w:eastAsia="MS Mincho" w:hAnsi="Arial" w:cs="Arial"/>
          <w:b/>
          <w:bCs/>
          <w:sz w:val="24"/>
        </w:rPr>
        <w:t>5.2</w:t>
      </w:r>
      <w:r w:rsidR="00473C0C" w:rsidRPr="00A27894">
        <w:rPr>
          <w:rFonts w:ascii="Arial" w:eastAsia="MS Mincho" w:hAnsi="Arial" w:cs="Arial"/>
          <w:b/>
          <w:bCs/>
          <w:sz w:val="24"/>
        </w:rPr>
        <w:t>3</w:t>
      </w:r>
      <w:r w:rsidRPr="00A27894">
        <w:rPr>
          <w:rFonts w:ascii="Arial" w:eastAsia="MS Mincho" w:hAnsi="Arial" w:cs="Arial"/>
          <w:b/>
          <w:bCs/>
          <w:sz w:val="24"/>
        </w:rPr>
        <w:t>.</w:t>
      </w:r>
      <w:r w:rsidR="00473C0C" w:rsidRPr="00A27894">
        <w:rPr>
          <w:rFonts w:ascii="Arial" w:eastAsia="MS Mincho" w:hAnsi="Arial" w:cs="Arial"/>
          <w:b/>
          <w:bCs/>
          <w:sz w:val="24"/>
        </w:rPr>
        <w:t>3</w:t>
      </w:r>
      <w:r w:rsidRPr="00A27894">
        <w:rPr>
          <w:rFonts w:ascii="Arial" w:eastAsia="MS Mincho" w:hAnsi="Arial" w:cs="Arial"/>
          <w:b/>
          <w:bCs/>
          <w:sz w:val="24"/>
        </w:rPr>
        <w:t>.</w:t>
      </w:r>
      <w:r w:rsidR="00473C0C" w:rsidRPr="00A27894">
        <w:rPr>
          <w:rFonts w:ascii="Arial" w:eastAsia="MS Mincho" w:hAnsi="Arial" w:cs="Arial"/>
          <w:b/>
          <w:bCs/>
          <w:sz w:val="24"/>
        </w:rPr>
        <w:t>3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2F597C45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A930CE">
        <w:rPr>
          <w:rFonts w:ascii="Arial" w:eastAsia="MS Mincho" w:hAnsi="Arial" w:cs="Arial"/>
          <w:b/>
          <w:bCs/>
          <w:sz w:val="24"/>
          <w:szCs w:val="24"/>
        </w:rPr>
        <w:t>On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A930CE">
        <w:rPr>
          <w:rFonts w:ascii="Arial" w:eastAsia="MS Mincho" w:hAnsi="Arial" w:cs="Arial"/>
          <w:b/>
          <w:bCs/>
          <w:sz w:val="24"/>
          <w:szCs w:val="24"/>
        </w:rPr>
        <w:t>LPHAP</w:t>
      </w:r>
      <w:r w:rsidR="00A0082E">
        <w:rPr>
          <w:rFonts w:ascii="Arial" w:eastAsia="MS Mincho" w:hAnsi="Arial" w:cs="Arial"/>
          <w:b/>
          <w:bCs/>
          <w:sz w:val="24"/>
          <w:szCs w:val="24"/>
        </w:rPr>
        <w:t xml:space="preserve"> core requirements</w:t>
      </w:r>
    </w:p>
    <w:p w14:paraId="35E39539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eastAsia="MS Mincho" w:hAnsi="Arial" w:cs="Arial"/>
          <w:b/>
          <w:bCs/>
          <w:sz w:val="24"/>
        </w:rPr>
        <w:t>Discussion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50A0EF1D" w14:textId="53829B8C" w:rsidR="00A207E9" w:rsidRPr="00A207E9" w:rsidRDefault="00E205E8" w:rsidP="00A207E9">
      <w:pPr>
        <w:rPr>
          <w:lang w:eastAsia="zh-CN"/>
        </w:rPr>
      </w:pPr>
      <w:r>
        <w:rPr>
          <w:lang w:eastAsia="zh-CN"/>
        </w:rPr>
        <w:t xml:space="preserve">RAN4#106 agreed to </w:t>
      </w:r>
      <w:r w:rsidR="00087446">
        <w:rPr>
          <w:lang w:eastAsia="zh-CN"/>
        </w:rPr>
        <w:t>support positioning measurements in RRC_IDLE mode</w:t>
      </w:r>
      <w:r w:rsidR="00D71D86">
        <w:rPr>
          <w:lang w:eastAsia="zh-CN"/>
        </w:rPr>
        <w:t xml:space="preserve"> for L</w:t>
      </w:r>
      <w:r w:rsidR="00FB3F02">
        <w:rPr>
          <w:lang w:eastAsia="zh-CN"/>
        </w:rPr>
        <w:t>P</w:t>
      </w:r>
      <w:r w:rsidR="00D71D86">
        <w:rPr>
          <w:lang w:eastAsia="zh-CN"/>
        </w:rPr>
        <w:t>HAP</w:t>
      </w:r>
      <w:r w:rsidR="003560CA">
        <w:rPr>
          <w:lang w:eastAsia="zh-CN"/>
        </w:rPr>
        <w:t xml:space="preserve">. In this contribution we present our view on </w:t>
      </w:r>
      <w:r w:rsidR="00581460">
        <w:rPr>
          <w:lang w:eastAsia="zh-CN"/>
        </w:rPr>
        <w:t xml:space="preserve">RRM </w:t>
      </w:r>
      <w:r w:rsidR="003560CA">
        <w:rPr>
          <w:lang w:eastAsia="zh-CN"/>
        </w:rPr>
        <w:t>issues related to</w:t>
      </w:r>
      <w:r w:rsidR="00581460">
        <w:rPr>
          <w:lang w:eastAsia="zh-CN"/>
        </w:rPr>
        <w:t xml:space="preserve"> positioning measurements in RRD_IDLE mode.</w:t>
      </w:r>
      <w:r w:rsidR="003560CA">
        <w:rPr>
          <w:lang w:eastAsia="zh-CN"/>
        </w:rPr>
        <w:t xml:space="preserve"> </w:t>
      </w:r>
      <w:r w:rsidR="00E55FC9">
        <w:rPr>
          <w:lang w:eastAsia="zh-CN"/>
        </w:rPr>
        <w:t xml:space="preserve">First issues related to core requirement </w:t>
      </w:r>
      <w:r w:rsidR="008C7FFD">
        <w:rPr>
          <w:lang w:eastAsia="zh-CN"/>
        </w:rPr>
        <w:t>and then</w:t>
      </w:r>
      <w:r w:rsidR="00D71D86">
        <w:rPr>
          <w:lang w:eastAsia="zh-CN"/>
        </w:rPr>
        <w:t xml:space="preserve"> </w:t>
      </w:r>
      <w:r w:rsidR="00E55FC9">
        <w:rPr>
          <w:lang w:eastAsia="zh-CN"/>
        </w:rPr>
        <w:t>issue</w:t>
      </w:r>
      <w:r w:rsidR="00A42426">
        <w:rPr>
          <w:lang w:eastAsia="zh-CN"/>
        </w:rPr>
        <w:t>s</w:t>
      </w:r>
      <w:r w:rsidR="00E55FC9">
        <w:rPr>
          <w:lang w:eastAsia="zh-CN"/>
        </w:rPr>
        <w:t xml:space="preserve"> related to performance requirement </w:t>
      </w:r>
      <w:r w:rsidR="005E6275">
        <w:rPr>
          <w:lang w:eastAsia="zh-CN"/>
        </w:rPr>
        <w:t xml:space="preserve">for RRC_IDLE mode positioning </w:t>
      </w:r>
      <w:r w:rsidR="00E55FC9">
        <w:rPr>
          <w:lang w:eastAsia="zh-CN"/>
        </w:rPr>
        <w:t>are discussed.</w:t>
      </w:r>
    </w:p>
    <w:p w14:paraId="1CF29FEB" w14:textId="4C9A2D8C" w:rsidR="001B59FE" w:rsidRDefault="0034360E" w:rsidP="0034360E">
      <w:pPr>
        <w:pStyle w:val="Heading1"/>
      </w:pPr>
      <w:r>
        <w:t>Discussion</w:t>
      </w:r>
    </w:p>
    <w:p w14:paraId="0FC9574B" w14:textId="26895B10" w:rsidR="00A42426" w:rsidRPr="00A42426" w:rsidRDefault="005D2536" w:rsidP="00A42426">
      <w:pPr>
        <w:pStyle w:val="Heading2"/>
        <w:rPr>
          <w:lang w:val="en-US"/>
        </w:rPr>
      </w:pPr>
      <w:r>
        <w:rPr>
          <w:lang w:val="en-US"/>
        </w:rPr>
        <w:t xml:space="preserve">RRC_IDLE </w:t>
      </w:r>
      <w:r w:rsidR="00A42426" w:rsidRPr="00A42426">
        <w:rPr>
          <w:lang w:val="en-US"/>
        </w:rPr>
        <w:t>core requirement</w:t>
      </w:r>
    </w:p>
    <w:p w14:paraId="56731330" w14:textId="77777777" w:rsidR="00F67EB2" w:rsidRDefault="00DC43C6">
      <w:pPr>
        <w:spacing w:beforeLines="50" w:before="120" w:afterLines="50" w:after="120"/>
        <w:rPr>
          <w:lang w:val="en-US"/>
        </w:rPr>
      </w:pPr>
      <w:r>
        <w:rPr>
          <w:lang w:val="en-US"/>
        </w:rPr>
        <w:t>In the last meeting it was agreed to define requirements for positioning measurement in RRC_IDLE mode</w:t>
      </w:r>
      <w:r w:rsidR="00BC1E6B">
        <w:rPr>
          <w:lang w:val="en-US"/>
        </w:rPr>
        <w:t xml:space="preserve"> by reusing Rel. 17 RRC_INACTIVE state core requirement as </w:t>
      </w:r>
      <w:r w:rsidR="00183FCA">
        <w:rPr>
          <w:lang w:val="en-US"/>
        </w:rPr>
        <w:t xml:space="preserve">a </w:t>
      </w:r>
      <w:r w:rsidR="000D54A0">
        <w:rPr>
          <w:lang w:val="en-US"/>
        </w:rPr>
        <w:t>starting point.</w:t>
      </w:r>
    </w:p>
    <w:p w14:paraId="70B25950" w14:textId="4E507169" w:rsidR="00F67EB2" w:rsidRDefault="00F67EB2">
      <w:pPr>
        <w:spacing w:beforeLines="50" w:before="120" w:afterLines="50" w:after="120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1B9AE3" wp14:editId="2387D8BA">
                <wp:simplePos x="0" y="0"/>
                <wp:positionH relativeFrom="column">
                  <wp:posOffset>0</wp:posOffset>
                </wp:positionH>
                <wp:positionV relativeFrom="paragraph">
                  <wp:posOffset>48794</wp:posOffset>
                </wp:positionV>
                <wp:extent cx="6636190" cy="1258432"/>
                <wp:effectExtent l="12700" t="12700" r="19050" b="1206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6190" cy="12584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DC85FA" w14:textId="77777777" w:rsidR="00F67EB2" w:rsidRPr="00CA0B5F" w:rsidRDefault="00F67EB2" w:rsidP="00F67EB2">
                            <w:pPr>
                              <w:spacing w:before="120" w:after="0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CA0B5F">
                              <w:rPr>
                                <w:b/>
                                <w:bCs/>
                                <w:i/>
                                <w:iCs/>
                              </w:rPr>
                              <w:t>PRS measurement requirements for in RRC_IDLE</w:t>
                            </w:r>
                          </w:p>
                          <w:p w14:paraId="020C8B43" w14:textId="77777777" w:rsidR="00F67EB2" w:rsidRPr="00CA0B5F" w:rsidRDefault="00F67EB2" w:rsidP="00F67EB2">
                            <w:pPr>
                              <w:spacing w:before="120"/>
                              <w:rPr>
                                <w:rFonts w:eastAsiaTheme="minorEastAsia"/>
                                <w:b/>
                                <w:bCs/>
                                <w:i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F67EB2">
                              <w:rPr>
                                <w:rFonts w:eastAsiaTheme="minorEastAsia"/>
                                <w:b/>
                                <w:bCs/>
                                <w:i/>
                                <w:iCs/>
                                <w:u w:val="single"/>
                                <w:lang w:val="en-US" w:eastAsia="zh-CN"/>
                              </w:rPr>
                              <w:t>A</w:t>
                            </w:r>
                            <w:r w:rsidRPr="00F67EB2">
                              <w:rPr>
                                <w:rFonts w:eastAsiaTheme="minorEastAsia" w:hint="eastAsia"/>
                                <w:b/>
                                <w:bCs/>
                                <w:i/>
                                <w:iCs/>
                                <w:u w:val="single"/>
                                <w:lang w:val="en-US" w:eastAsia="zh-CN"/>
                              </w:rPr>
                              <w:t>greements</w:t>
                            </w:r>
                            <w:r w:rsidRPr="00F67EB2">
                              <w:rPr>
                                <w:rFonts w:eastAsiaTheme="minorEastAsia" w:hint="eastAsia"/>
                                <w:i/>
                                <w:iCs/>
                                <w:lang w:val="en-US" w:eastAsia="zh-CN"/>
                              </w:rPr>
                              <w:t>:</w:t>
                            </w:r>
                          </w:p>
                          <w:p w14:paraId="364728BC" w14:textId="77777777" w:rsidR="00F67EB2" w:rsidRPr="00D40883" w:rsidRDefault="00F67EB2" w:rsidP="00F67EB2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firstLineChars="0"/>
                              <w:textAlignment w:val="baseline"/>
                              <w:rPr>
                                <w:lang w:val="en-US" w:eastAsia="es-ES"/>
                              </w:rPr>
                            </w:pPr>
                            <w:r w:rsidRPr="00CA0B5F">
                              <w:rPr>
                                <w:i/>
                                <w:iCs/>
                                <w:lang w:eastAsia="zh-CN"/>
                              </w:rPr>
                              <w:t>Existing PRS measurement requirements in RRC_INACTIVE state defined in 38.133 Rel-17 can be reused as starting point for defining the corresponding PRS measurement requirements in RRC_IDLE state. Other options are not precluded.</w:t>
                            </w:r>
                          </w:p>
                          <w:p w14:paraId="2A94345E" w14:textId="77777777" w:rsidR="00F67EB2" w:rsidRDefault="00F67EB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1B9AE3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0;margin-top:3.85pt;width:522.55pt;height:99.1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" fillcolor="white [3201]" strokeweight="1.5pt">
                <v:textbox>
                  <w:txbxContent>
                    <w:p w14:paraId="17DC85FA" w14:textId="77777777" w:rsidR="00F67EB2" w:rsidRPr="00CA0B5F" w:rsidRDefault="00F67EB2" w:rsidP="00F67EB2">
                      <w:pPr>
                        <w:spacing w:before="120" w:after="0"/>
                        <w:rPr>
                          <w:b/>
                          <w:bCs/>
                          <w:i/>
                          <w:iCs/>
                        </w:rPr>
                      </w:pPr>
                      <w:r w:rsidRPr="00CA0B5F">
                        <w:rPr>
                          <w:b/>
                          <w:bCs/>
                          <w:i/>
                          <w:iCs/>
                        </w:rPr>
                        <w:t>PRS measurement requirements for in RRC_IDLE</w:t>
                      </w:r>
                    </w:p>
                    <w:p w14:paraId="020C8B43" w14:textId="77777777" w:rsidR="00F67EB2" w:rsidRPr="00CA0B5F" w:rsidRDefault="00F67EB2" w:rsidP="00F67EB2">
                      <w:pPr>
                        <w:spacing w:before="120"/>
                        <w:rPr>
                          <w:rFonts w:eastAsiaTheme="minorEastAsia"/>
                          <w:b/>
                          <w:bCs/>
                          <w:i/>
                          <w:iCs/>
                          <w:u w:val="single"/>
                          <w:lang w:val="en-US" w:eastAsia="zh-CN"/>
                        </w:rPr>
                      </w:pPr>
                      <w:r w:rsidRPr="00F67EB2">
                        <w:rPr>
                          <w:rFonts w:eastAsiaTheme="minorEastAsia"/>
                          <w:b/>
                          <w:bCs/>
                          <w:i/>
                          <w:iCs/>
                          <w:u w:val="single"/>
                          <w:lang w:val="en-US" w:eastAsia="zh-CN"/>
                        </w:rPr>
                        <w:t>A</w:t>
                      </w:r>
                      <w:r w:rsidRPr="00F67EB2">
                        <w:rPr>
                          <w:rFonts w:eastAsiaTheme="minorEastAsia" w:hint="eastAsia"/>
                          <w:b/>
                          <w:bCs/>
                          <w:i/>
                          <w:iCs/>
                          <w:u w:val="single"/>
                          <w:lang w:val="en-US" w:eastAsia="zh-CN"/>
                        </w:rPr>
                        <w:t>greements</w:t>
                      </w:r>
                      <w:r w:rsidRPr="00F67EB2">
                        <w:rPr>
                          <w:rFonts w:eastAsiaTheme="minorEastAsia" w:hint="eastAsia"/>
                          <w:i/>
                          <w:iCs/>
                          <w:lang w:val="en-US" w:eastAsia="zh-CN"/>
                        </w:rPr>
                        <w:t>:</w:t>
                      </w:r>
                    </w:p>
                    <w:p w14:paraId="364728BC" w14:textId="77777777" w:rsidR="00F67EB2" w:rsidRPr="00D40883" w:rsidRDefault="00F67EB2" w:rsidP="00F67EB2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firstLineChars="0"/>
                        <w:textAlignment w:val="baseline"/>
                        <w:rPr>
                          <w:lang w:val="en-US" w:eastAsia="es-ES"/>
                        </w:rPr>
                      </w:pPr>
                      <w:r w:rsidRPr="00CA0B5F">
                        <w:rPr>
                          <w:i/>
                          <w:iCs/>
                          <w:lang w:eastAsia="zh-CN"/>
                        </w:rPr>
                        <w:t>Existing PRS measurement requirements in RRC_INACTIVE state defined in 38.133 Rel-17 can be reused as starting point for defining the corresponding PRS measurement requirements in RRC_IDLE state. Other options are not precluded.</w:t>
                      </w:r>
                    </w:p>
                    <w:p w14:paraId="2A94345E" w14:textId="77777777" w:rsidR="00F67EB2" w:rsidRDefault="00F67EB2"/>
                  </w:txbxContent>
                </v:textbox>
              </v:shape>
            </w:pict>
          </mc:Fallback>
        </mc:AlternateContent>
      </w:r>
    </w:p>
    <w:p w14:paraId="336DDACE" w14:textId="77777777" w:rsidR="00F67EB2" w:rsidRDefault="00F67EB2">
      <w:pPr>
        <w:spacing w:beforeLines="50" w:before="120" w:afterLines="50" w:after="120"/>
        <w:rPr>
          <w:lang w:val="en-US"/>
        </w:rPr>
      </w:pPr>
    </w:p>
    <w:p w14:paraId="15F87E23" w14:textId="77777777" w:rsidR="00F67EB2" w:rsidRDefault="00F67EB2">
      <w:pPr>
        <w:spacing w:beforeLines="50" w:before="120" w:afterLines="50" w:after="120"/>
        <w:rPr>
          <w:lang w:val="en-US"/>
        </w:rPr>
      </w:pPr>
    </w:p>
    <w:p w14:paraId="55073A8B" w14:textId="77777777" w:rsidR="00F67EB2" w:rsidRDefault="00F67EB2">
      <w:pPr>
        <w:spacing w:beforeLines="50" w:before="120" w:afterLines="50" w:after="120"/>
        <w:rPr>
          <w:lang w:val="en-US"/>
        </w:rPr>
      </w:pPr>
    </w:p>
    <w:p w14:paraId="586E4976" w14:textId="77777777" w:rsidR="00F67EB2" w:rsidRDefault="00F67EB2">
      <w:pPr>
        <w:spacing w:beforeLines="50" w:before="120" w:afterLines="50" w:after="120"/>
        <w:rPr>
          <w:lang w:val="en-US"/>
        </w:rPr>
      </w:pPr>
    </w:p>
    <w:p w14:paraId="34D6CDA0" w14:textId="115DD984" w:rsidR="00F960D2" w:rsidRDefault="008B1645">
      <w:pPr>
        <w:spacing w:beforeLines="50" w:before="120" w:afterLines="50" w:after="120"/>
        <w:rPr>
          <w:lang w:val="en-US"/>
        </w:rPr>
      </w:pPr>
      <w:r>
        <w:rPr>
          <w:lang w:val="en-US"/>
        </w:rPr>
        <w:t xml:space="preserve"> </w:t>
      </w:r>
    </w:p>
    <w:p w14:paraId="09DC31EE" w14:textId="0347F746" w:rsidR="00186F33" w:rsidRDefault="00523ECD">
      <w:pPr>
        <w:spacing w:beforeLines="50" w:before="120" w:afterLines="50" w:after="120"/>
        <w:rPr>
          <w:lang w:val="en-US" w:eastAsia="zh-CN"/>
        </w:rPr>
      </w:pPr>
      <w:r>
        <w:rPr>
          <w:lang w:val="en-US"/>
        </w:rPr>
        <w:t xml:space="preserve">Rel. 17 PRS measurement </w:t>
      </w:r>
      <w:r w:rsidR="001B1535">
        <w:rPr>
          <w:lang w:val="en-US"/>
        </w:rPr>
        <w:t>delay requirement</w:t>
      </w:r>
      <w:r w:rsidR="0011143C">
        <w:rPr>
          <w:lang w:val="en-US"/>
        </w:rPr>
        <w:t>s</w:t>
      </w:r>
      <w:r w:rsidR="001B1535">
        <w:rPr>
          <w:lang w:val="en-US"/>
        </w:rPr>
        <w:t xml:space="preserve"> for RRC_INACTIVE </w:t>
      </w:r>
      <w:r w:rsidR="0052327D">
        <w:rPr>
          <w:lang w:val="en-US" w:eastAsia="zh-CN"/>
        </w:rPr>
        <w:t xml:space="preserve">state </w:t>
      </w:r>
      <w:r w:rsidR="00CA3070">
        <w:rPr>
          <w:lang w:val="en-US" w:eastAsia="zh-CN"/>
        </w:rPr>
        <w:t>depends on multiple parameters</w:t>
      </w:r>
      <w:r w:rsidR="000865FF">
        <w:rPr>
          <w:lang w:val="en-US" w:eastAsia="zh-CN"/>
        </w:rPr>
        <w:t>.</w:t>
      </w:r>
      <w:r w:rsidR="00CA3070">
        <w:rPr>
          <w:lang w:val="en-US" w:eastAsia="zh-CN"/>
        </w:rPr>
        <w:t xml:space="preserve"> </w:t>
      </w:r>
      <w:r w:rsidR="00053E69">
        <w:rPr>
          <w:lang w:val="en-US" w:eastAsia="zh-CN"/>
        </w:rPr>
        <w:t xml:space="preserve">In the text to follow, we present our view on </w:t>
      </w:r>
      <w:r w:rsidR="00917D07">
        <w:rPr>
          <w:lang w:val="en-US" w:eastAsia="zh-CN"/>
        </w:rPr>
        <w:t>if</w:t>
      </w:r>
      <w:r w:rsidR="00C37B62">
        <w:rPr>
          <w:lang w:val="en-US" w:eastAsia="zh-CN"/>
        </w:rPr>
        <w:t xml:space="preserve"> </w:t>
      </w:r>
      <w:r w:rsidR="00F27889">
        <w:rPr>
          <w:lang w:val="en-US" w:eastAsia="zh-CN"/>
        </w:rPr>
        <w:t>those</w:t>
      </w:r>
      <w:r w:rsidR="00C37B62">
        <w:rPr>
          <w:lang w:val="en-US" w:eastAsia="zh-CN"/>
        </w:rPr>
        <w:t xml:space="preserve"> parameter</w:t>
      </w:r>
      <w:r w:rsidR="00C158D6">
        <w:rPr>
          <w:lang w:val="en-US" w:eastAsia="zh-CN"/>
        </w:rPr>
        <w:t>s</w:t>
      </w:r>
      <w:r w:rsidR="00C37B62">
        <w:rPr>
          <w:lang w:val="en-US" w:eastAsia="zh-CN"/>
        </w:rPr>
        <w:t xml:space="preserve"> </w:t>
      </w:r>
      <w:r w:rsidR="00C158D6">
        <w:rPr>
          <w:lang w:val="en-US" w:eastAsia="zh-CN"/>
        </w:rPr>
        <w:t xml:space="preserve">can be </w:t>
      </w:r>
      <w:r w:rsidR="00917D07">
        <w:rPr>
          <w:lang w:val="en-US" w:eastAsia="zh-CN"/>
        </w:rPr>
        <w:t>reused</w:t>
      </w:r>
      <w:r w:rsidR="00186F33">
        <w:rPr>
          <w:lang w:val="en-US" w:eastAsia="zh-CN"/>
        </w:rPr>
        <w:t xml:space="preserve"> to define core requirement for positioning measurement in RRC_IDLE mode.</w:t>
      </w:r>
    </w:p>
    <w:p w14:paraId="54A88663" w14:textId="24D9BEA6" w:rsidR="006A1438" w:rsidRDefault="006A1438">
      <w:pPr>
        <w:spacing w:beforeLines="50" w:before="120" w:afterLines="50" w:after="120"/>
        <w:rPr>
          <w:b/>
          <w:bCs/>
          <w:u w:val="single"/>
          <w:vertAlign w:val="subscript"/>
          <w:lang w:val="en-US" w:eastAsia="zh-CN"/>
        </w:rPr>
      </w:pPr>
      <w:r w:rsidRPr="00BF3B65">
        <w:rPr>
          <w:b/>
          <w:bCs/>
          <w:u w:val="single"/>
          <w:lang w:val="en-US" w:eastAsia="zh-CN"/>
        </w:rPr>
        <w:t>#</w:t>
      </w:r>
      <w:r w:rsidR="00BF3B65" w:rsidRPr="00BF3B65">
        <w:rPr>
          <w:b/>
          <w:bCs/>
          <w:u w:val="single"/>
          <w:lang w:val="en-US" w:eastAsia="zh-CN"/>
        </w:rPr>
        <w:t xml:space="preserve"> K</w:t>
      </w:r>
      <w:r w:rsidR="00BF3B65" w:rsidRPr="00BF3B65">
        <w:rPr>
          <w:b/>
          <w:bCs/>
          <w:u w:val="single"/>
          <w:vertAlign w:val="subscript"/>
          <w:lang w:val="en-US" w:eastAsia="zh-CN"/>
        </w:rPr>
        <w:t>carrier_PRS</w:t>
      </w:r>
    </w:p>
    <w:p w14:paraId="55200728" w14:textId="2EE06872" w:rsidR="00AC13B9" w:rsidRDefault="007F356B" w:rsidP="00AC13B9">
      <w:pPr>
        <w:rPr>
          <w:lang w:val="en-US" w:eastAsia="zh-CN"/>
        </w:rPr>
      </w:pPr>
      <w:r>
        <w:rPr>
          <w:lang w:val="en-US" w:eastAsia="zh-CN"/>
        </w:rPr>
        <w:t>Value of K</w:t>
      </w:r>
      <w:r w:rsidRPr="00E779FC">
        <w:rPr>
          <w:vertAlign w:val="subscript"/>
          <w:lang w:val="en-US" w:eastAsia="zh-CN"/>
        </w:rPr>
        <w:t>carrier_PRS</w:t>
      </w:r>
      <w:r>
        <w:rPr>
          <w:lang w:val="en-US" w:eastAsia="zh-CN"/>
        </w:rPr>
        <w:t xml:space="preserve"> </w:t>
      </w:r>
      <w:r w:rsidR="005B32D8">
        <w:rPr>
          <w:lang w:val="en-US" w:eastAsia="zh-CN"/>
        </w:rPr>
        <w:t xml:space="preserve">shall </w:t>
      </w:r>
      <w:r>
        <w:rPr>
          <w:lang w:val="en-US" w:eastAsia="zh-CN"/>
        </w:rPr>
        <w:t xml:space="preserve">depend on </w:t>
      </w:r>
      <w:proofErr w:type="gramStart"/>
      <w:r>
        <w:rPr>
          <w:lang w:val="en-US" w:eastAsia="zh-CN"/>
        </w:rPr>
        <w:t>whether or not</w:t>
      </w:r>
      <w:proofErr w:type="gramEnd"/>
      <w:r>
        <w:rPr>
          <w:lang w:val="en-US" w:eastAsia="zh-CN"/>
        </w:rPr>
        <w:t xml:space="preserve"> a UE is capable of performing RRM measurement and PRS measurement in parallel to each other in RRC_IDLE state. In this regard </w:t>
      </w:r>
      <w:r w:rsidR="0094258F">
        <w:rPr>
          <w:lang w:val="en-US" w:eastAsia="zh-CN"/>
        </w:rPr>
        <w:t>a</w:t>
      </w:r>
      <w:r w:rsidR="00BF3B65">
        <w:rPr>
          <w:lang w:val="en-US" w:eastAsia="zh-CN"/>
        </w:rPr>
        <w:t xml:space="preserve">n approach </w:t>
      </w:r>
      <w:proofErr w:type="gramStart"/>
      <w:r w:rsidR="00BF3B65">
        <w:rPr>
          <w:lang w:val="en-US" w:eastAsia="zh-CN"/>
        </w:rPr>
        <w:t>similar to</w:t>
      </w:r>
      <w:proofErr w:type="gramEnd"/>
      <w:r w:rsidR="00BF3B65">
        <w:rPr>
          <w:lang w:val="en-US" w:eastAsia="zh-CN"/>
        </w:rPr>
        <w:t xml:space="preserve"> Rel. 17 RRC_INACTIVE state shall be taken</w:t>
      </w:r>
      <w:r w:rsidR="00E779FC">
        <w:rPr>
          <w:lang w:val="en-US" w:eastAsia="zh-CN"/>
        </w:rPr>
        <w:t xml:space="preserve"> to define value for K</w:t>
      </w:r>
      <w:r w:rsidR="00E779FC" w:rsidRPr="00E779FC">
        <w:rPr>
          <w:vertAlign w:val="subscript"/>
          <w:lang w:val="en-US" w:eastAsia="zh-CN"/>
        </w:rPr>
        <w:t>carrier_PRS</w:t>
      </w:r>
      <w:r w:rsidR="00E779FC">
        <w:rPr>
          <w:lang w:val="en-US" w:eastAsia="zh-CN"/>
        </w:rPr>
        <w:t xml:space="preserve"> in RRC_IDLE state</w:t>
      </w:r>
      <w:r w:rsidR="0094258F">
        <w:rPr>
          <w:lang w:val="en-US" w:eastAsia="zh-CN"/>
        </w:rPr>
        <w:t>, i.e.,</w:t>
      </w:r>
      <w:r w:rsidR="00BF3B65">
        <w:rPr>
          <w:lang w:val="en-US" w:eastAsia="zh-CN"/>
        </w:rPr>
        <w:t xml:space="preserve"> </w:t>
      </w:r>
      <w:r w:rsidR="0094258F">
        <w:rPr>
          <w:lang w:val="en-US" w:eastAsia="zh-CN"/>
        </w:rPr>
        <w:t>f</w:t>
      </w:r>
      <w:r w:rsidR="00BF3B65">
        <w:rPr>
          <w:lang w:val="en-US" w:eastAsia="zh-CN"/>
        </w:rPr>
        <w:t>or UEs</w:t>
      </w:r>
      <w:r w:rsidR="00DE03F0">
        <w:rPr>
          <w:lang w:val="en-US" w:eastAsia="zh-CN"/>
        </w:rPr>
        <w:t xml:space="preserve"> capable of</w:t>
      </w:r>
      <w:r w:rsidR="00486FD7">
        <w:rPr>
          <w:lang w:val="en-US" w:eastAsia="zh-CN"/>
        </w:rPr>
        <w:t xml:space="preserve"> performing RRM measurement and PRS measurement in parallel to each other</w:t>
      </w:r>
      <w:r w:rsidR="00C71638">
        <w:rPr>
          <w:lang w:val="en-US" w:eastAsia="zh-CN"/>
        </w:rPr>
        <w:t xml:space="preserve"> K</w:t>
      </w:r>
      <w:r w:rsidR="00C71638" w:rsidRPr="005B5F76">
        <w:rPr>
          <w:vertAlign w:val="subscript"/>
          <w:lang w:val="en-US" w:eastAsia="zh-CN"/>
        </w:rPr>
        <w:t>carrier</w:t>
      </w:r>
      <w:r w:rsidR="005B5F76" w:rsidRPr="005B5F76">
        <w:rPr>
          <w:vertAlign w:val="subscript"/>
          <w:lang w:val="en-US" w:eastAsia="zh-CN"/>
        </w:rPr>
        <w:t>_PRS</w:t>
      </w:r>
      <w:r w:rsidR="00C71638">
        <w:rPr>
          <w:lang w:val="en-US" w:eastAsia="zh-CN"/>
        </w:rPr>
        <w:t xml:space="preserve"> = 1</w:t>
      </w:r>
      <w:r w:rsidR="00B31A47">
        <w:rPr>
          <w:lang w:val="en-US" w:eastAsia="zh-CN"/>
        </w:rPr>
        <w:t xml:space="preserve"> otherwise</w:t>
      </w:r>
      <w:r w:rsidR="00AC13B9">
        <w:rPr>
          <w:lang w:val="en-US" w:eastAsia="zh-CN"/>
        </w:rPr>
        <w:t xml:space="preserve"> </w:t>
      </w:r>
    </w:p>
    <w:p w14:paraId="59812ACF" w14:textId="4C2E6787" w:rsidR="00AC13B9" w:rsidRPr="00913B95" w:rsidRDefault="00AC13B9" w:rsidP="00AC13B9">
      <w:pPr>
        <w:pStyle w:val="B1"/>
        <w:numPr>
          <w:ilvl w:val="0"/>
          <w:numId w:val="17"/>
        </w:numPr>
        <w:spacing w:after="0"/>
      </w:pPr>
      <w:r w:rsidRPr="00913B95">
        <w:t>If Srxlev ≤ S</w:t>
      </w:r>
      <w:r w:rsidRPr="00913B95">
        <w:rPr>
          <w:vertAlign w:val="subscript"/>
        </w:rPr>
        <w:t>nonIntraSearchP</w:t>
      </w:r>
      <w:r w:rsidRPr="00913B95">
        <w:t xml:space="preserve"> or Squal ≤ S</w:t>
      </w:r>
      <w:r w:rsidRPr="00913B95">
        <w:rPr>
          <w:vertAlign w:val="subscript"/>
        </w:rPr>
        <w:t>nonIntraSearchQ</w:t>
      </w:r>
      <w:r w:rsidRPr="00913B95">
        <w:t xml:space="preserve">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  <m:r>
          <m:rPr>
            <m:sty m:val="p"/>
          </m:rPr>
          <w:rPr>
            <w:rFonts w:ascii="Cambria Math" w:hAnsi="Cambria Math"/>
          </w:rPr>
          <m:t>+1</m:t>
        </m:r>
      </m:oMath>
      <w:r w:rsidRPr="00913B95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</m:oMath>
      <w:r w:rsidRPr="00913B95">
        <w:rPr>
          <w:bCs/>
        </w:rPr>
        <w:t xml:space="preserve"> is </w:t>
      </w:r>
      <w:r w:rsidRPr="00913B95">
        <w:t>defined in clause 4.2.2.4.</w:t>
      </w:r>
    </w:p>
    <w:p w14:paraId="4B879974" w14:textId="58BCF10F" w:rsidR="00AC13B9" w:rsidRPr="00913B95" w:rsidRDefault="00AC13B9" w:rsidP="00AC13B9">
      <w:pPr>
        <w:pStyle w:val="B1"/>
        <w:numPr>
          <w:ilvl w:val="0"/>
          <w:numId w:val="17"/>
        </w:numPr>
        <w:spacing w:after="0"/>
        <w:rPr>
          <w:lang w:eastAsia="zh-CN"/>
        </w:rPr>
      </w:pPr>
      <w:r w:rsidRPr="00913B95">
        <w:rPr>
          <w:color w:val="000000"/>
          <w:lang w:eastAsia="zh-CN"/>
        </w:rPr>
        <w:t xml:space="preserve">If Srxlev &gt; </w:t>
      </w:r>
      <w:r w:rsidRPr="00913B95">
        <w:t>S</w:t>
      </w:r>
      <w:r w:rsidRPr="00913B95">
        <w:rPr>
          <w:vertAlign w:val="subscript"/>
        </w:rPr>
        <w:t>nonIntraSearchP</w:t>
      </w:r>
      <w:r w:rsidRPr="00913B95">
        <w:rPr>
          <w:color w:val="000000"/>
          <w:lang w:eastAsia="zh-CN"/>
        </w:rPr>
        <w:t xml:space="preserve"> and Squal &gt; </w:t>
      </w:r>
      <w:r w:rsidRPr="00913B95">
        <w:t>S</w:t>
      </w:r>
      <w:r w:rsidRPr="00913B95">
        <w:rPr>
          <w:vertAlign w:val="subscript"/>
        </w:rPr>
        <w:t>nonIntraSearchQ</w:t>
      </w:r>
      <w:r w:rsidRPr="00913B95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m:rPr>
            <m:sty m:val="p"/>
          </m:rPr>
          <w:rPr>
            <w:rFonts w:ascii="Cambria Math" w:hAnsi="Cambria Math"/>
          </w:rPr>
          <m:t>+1</m:t>
        </m:r>
      </m:oMath>
      <w:r w:rsidRPr="00913B95">
        <w:t xml:space="preserve">, where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913B95">
        <w:rPr>
          <w:bCs/>
        </w:rPr>
        <w:t xml:space="preserve"> is </w:t>
      </w:r>
      <w:r w:rsidRPr="00913B95">
        <w:t>defined in clause 4.2.2.7.</w:t>
      </w:r>
    </w:p>
    <w:p w14:paraId="379BDA9F" w14:textId="0936E4FB" w:rsidR="00FB3202" w:rsidRDefault="00883B65" w:rsidP="00FB3202">
      <w:pPr>
        <w:rPr>
          <w:lang w:val="en-US" w:eastAsia="zh-CN"/>
        </w:rPr>
      </w:pPr>
      <w:r>
        <w:rPr>
          <w:lang w:eastAsia="zh-CN"/>
        </w:rPr>
        <w:br/>
      </w:r>
      <w:r w:rsidR="00E94E37" w:rsidRPr="00DB34BD">
        <w:rPr>
          <w:b/>
          <w:bCs/>
          <w:u w:val="single"/>
          <w:lang w:eastAsia="zh-CN"/>
        </w:rPr>
        <w:t xml:space="preserve">Proposal </w:t>
      </w:r>
      <w:r w:rsidR="00AD2C4C">
        <w:rPr>
          <w:b/>
          <w:bCs/>
          <w:u w:val="single"/>
          <w:lang w:eastAsia="zh-CN"/>
        </w:rPr>
        <w:t>1</w:t>
      </w:r>
      <w:r w:rsidR="00E94E37">
        <w:rPr>
          <w:lang w:eastAsia="zh-CN"/>
        </w:rPr>
        <w:t xml:space="preserve">: </w:t>
      </w:r>
      <w:r w:rsidR="00E94E37">
        <w:rPr>
          <w:lang w:val="en-US" w:eastAsia="zh-CN"/>
        </w:rPr>
        <w:t>For UEs capable of performing RRM measurement and PRS measurement in parallel</w:t>
      </w:r>
      <w:r w:rsidR="0026548D">
        <w:rPr>
          <w:lang w:val="en-US" w:eastAsia="zh-CN"/>
        </w:rPr>
        <w:t xml:space="preserve"> </w:t>
      </w:r>
      <w:r w:rsidR="00FB3202">
        <w:rPr>
          <w:lang w:val="en-US" w:eastAsia="zh-CN"/>
        </w:rPr>
        <w:t xml:space="preserve">to each other </w:t>
      </w:r>
      <w:r w:rsidR="0026548D">
        <w:rPr>
          <w:lang w:val="en-US" w:eastAsia="zh-CN"/>
        </w:rPr>
        <w:t>in RRC_IDLE mode</w:t>
      </w:r>
      <w:r w:rsidR="00E94E37">
        <w:rPr>
          <w:lang w:val="en-US" w:eastAsia="zh-CN"/>
        </w:rPr>
        <w:t xml:space="preserve"> K</w:t>
      </w:r>
      <w:r w:rsidR="00E94E37" w:rsidRPr="005B5F76">
        <w:rPr>
          <w:vertAlign w:val="subscript"/>
          <w:lang w:val="en-US" w:eastAsia="zh-CN"/>
        </w:rPr>
        <w:t>carrier_PRS</w:t>
      </w:r>
      <w:r w:rsidR="00E94E37">
        <w:rPr>
          <w:lang w:val="en-US" w:eastAsia="zh-CN"/>
        </w:rPr>
        <w:t xml:space="preserve"> = 1</w:t>
      </w:r>
      <w:r w:rsidR="00FB3202">
        <w:rPr>
          <w:lang w:val="en-US" w:eastAsia="zh-CN"/>
        </w:rPr>
        <w:t>.</w:t>
      </w:r>
    </w:p>
    <w:p w14:paraId="602CCEBA" w14:textId="01A7DA8B" w:rsidR="00FB3202" w:rsidRPr="0030719E" w:rsidRDefault="00FB3202" w:rsidP="00FB3202">
      <w:pPr>
        <w:rPr>
          <w:lang w:val="en-US" w:eastAsia="zh-CN"/>
        </w:rPr>
      </w:pPr>
      <w:r w:rsidRPr="00DB34BD">
        <w:rPr>
          <w:b/>
          <w:bCs/>
          <w:u w:val="single"/>
          <w:lang w:val="en-US" w:eastAsia="zh-CN"/>
        </w:rPr>
        <w:t xml:space="preserve">Proposal </w:t>
      </w:r>
      <w:r w:rsidR="00AD2C4C">
        <w:rPr>
          <w:b/>
          <w:bCs/>
          <w:u w:val="single"/>
          <w:lang w:val="en-US" w:eastAsia="zh-CN"/>
        </w:rPr>
        <w:t>2</w:t>
      </w:r>
      <w:r>
        <w:rPr>
          <w:lang w:val="en-US" w:eastAsia="zh-CN"/>
        </w:rPr>
        <w:t xml:space="preserve">: For UEs that are not capable of performing RRM measurement and PRS measurement in parallel to each other in RC_IDLE mode </w:t>
      </w:r>
      <w:r w:rsidR="008C0460">
        <w:rPr>
          <w:lang w:val="en-US" w:eastAsia="zh-CN"/>
        </w:rPr>
        <w:t xml:space="preserve">then </w:t>
      </w:r>
      <w:r w:rsidR="0030719E">
        <w:rPr>
          <w:lang w:val="en-US" w:eastAsia="zh-CN"/>
        </w:rPr>
        <w:t>K</w:t>
      </w:r>
      <w:r w:rsidR="0030719E" w:rsidRPr="005B5F76">
        <w:rPr>
          <w:vertAlign w:val="subscript"/>
          <w:lang w:val="en-US" w:eastAsia="zh-CN"/>
        </w:rPr>
        <w:t>carrier_PRS</w:t>
      </w:r>
      <w:r w:rsidR="0030719E">
        <w:rPr>
          <w:lang w:val="en-US" w:eastAsia="zh-CN"/>
        </w:rPr>
        <w:t xml:space="preserve"> is calculated as:</w:t>
      </w:r>
    </w:p>
    <w:p w14:paraId="57F0880B" w14:textId="4C3B3799" w:rsidR="00E94E37" w:rsidRPr="005F5844" w:rsidRDefault="00E94E37" w:rsidP="0030719E">
      <w:pPr>
        <w:pStyle w:val="ListParagraph"/>
        <w:numPr>
          <w:ilvl w:val="0"/>
          <w:numId w:val="19"/>
        </w:numPr>
        <w:spacing w:after="0"/>
        <w:ind w:firstLineChars="0"/>
        <w:rPr>
          <w:lang w:eastAsia="zh-CN"/>
        </w:rPr>
      </w:pPr>
      <w:r w:rsidRPr="005F5844">
        <w:t>If Srxlev ≤ S</w:t>
      </w:r>
      <w:r w:rsidRPr="005F5844">
        <w:rPr>
          <w:vertAlign w:val="subscript"/>
        </w:rPr>
        <w:t>nonIntraSearchP</w:t>
      </w:r>
      <w:r w:rsidRPr="005F5844">
        <w:t xml:space="preserve"> or Squal ≤ S</w:t>
      </w:r>
      <w:r w:rsidRPr="005F5844">
        <w:rPr>
          <w:vertAlign w:val="subscript"/>
        </w:rPr>
        <w:t>nonIntraSearchQ</w:t>
      </w:r>
      <w:r w:rsidRPr="005F5844">
        <w:t xml:space="preserve">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  <m:r>
          <m:rPr>
            <m:sty m:val="p"/>
          </m:rPr>
          <w:rPr>
            <w:rFonts w:ascii="Cambria Math" w:hAnsi="Cambria Math"/>
          </w:rPr>
          <m:t>+1</m:t>
        </m:r>
      </m:oMath>
      <w:r w:rsidRPr="005F5844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</m:oMath>
      <w:r w:rsidRPr="005F5844">
        <w:rPr>
          <w:bCs/>
        </w:rPr>
        <w:t xml:space="preserve"> is </w:t>
      </w:r>
      <w:r w:rsidRPr="005F5844">
        <w:t>defined in clause 4.2.2.4</w:t>
      </w:r>
      <w:r w:rsidR="009F431B" w:rsidRPr="005F5844">
        <w:t xml:space="preserve"> of 38.133</w:t>
      </w:r>
      <w:r w:rsidRPr="005F5844">
        <w:t>.</w:t>
      </w:r>
    </w:p>
    <w:p w14:paraId="43AC87EB" w14:textId="469CBBAA" w:rsidR="00BF3B65" w:rsidRPr="005F5844" w:rsidRDefault="00E94E37" w:rsidP="0030719E">
      <w:pPr>
        <w:pStyle w:val="B1"/>
        <w:numPr>
          <w:ilvl w:val="0"/>
          <w:numId w:val="19"/>
        </w:numPr>
        <w:spacing w:beforeLines="50" w:before="120" w:afterLines="50" w:after="120"/>
        <w:rPr>
          <w:lang w:eastAsia="zh-CN"/>
        </w:rPr>
      </w:pPr>
      <w:r w:rsidRPr="005F5844">
        <w:rPr>
          <w:color w:val="000000"/>
          <w:lang w:eastAsia="zh-CN"/>
        </w:rPr>
        <w:lastRenderedPageBreak/>
        <w:t xml:space="preserve">If Srxlev &gt; </w:t>
      </w:r>
      <w:r w:rsidRPr="005F5844">
        <w:t>S</w:t>
      </w:r>
      <w:r w:rsidRPr="005F5844">
        <w:rPr>
          <w:vertAlign w:val="subscript"/>
        </w:rPr>
        <w:t>nonIntraSearchP</w:t>
      </w:r>
      <w:r w:rsidRPr="005F5844">
        <w:rPr>
          <w:color w:val="000000"/>
          <w:lang w:eastAsia="zh-CN"/>
        </w:rPr>
        <w:t xml:space="preserve"> and Squal &gt; </w:t>
      </w:r>
      <w:r w:rsidRPr="005F5844">
        <w:t>S</w:t>
      </w:r>
      <w:r w:rsidRPr="005F5844">
        <w:rPr>
          <w:vertAlign w:val="subscript"/>
        </w:rPr>
        <w:t>nonIntraSearchQ</w:t>
      </w:r>
      <w:r w:rsidRPr="005F5844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m:rPr>
            <m:sty m:val="p"/>
          </m:rPr>
          <w:rPr>
            <w:rFonts w:ascii="Cambria Math" w:hAnsi="Cambria Math"/>
          </w:rPr>
          <m:t>+1</m:t>
        </m:r>
      </m:oMath>
      <w:r w:rsidRPr="005F5844">
        <w:t xml:space="preserve">, where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5F5844">
        <w:rPr>
          <w:bCs/>
        </w:rPr>
        <w:t xml:space="preserve"> is </w:t>
      </w:r>
      <w:r w:rsidRPr="005F5844">
        <w:t>defined in clause 4.2.2.7</w:t>
      </w:r>
      <w:r w:rsidR="009F431B" w:rsidRPr="005F5844">
        <w:t xml:space="preserve"> of 38.133</w:t>
      </w:r>
      <w:r w:rsidRPr="005F5844">
        <w:t>.</w:t>
      </w:r>
    </w:p>
    <w:p w14:paraId="32062B69" w14:textId="783F1854" w:rsidR="00E94E37" w:rsidRDefault="00627AD9" w:rsidP="00627AD9">
      <w:pPr>
        <w:pStyle w:val="B1"/>
        <w:spacing w:beforeLines="50" w:before="120" w:afterLines="50" w:after="120"/>
        <w:ind w:left="0" w:firstLine="0"/>
        <w:rPr>
          <w:b/>
          <w:bCs/>
          <w:u w:val="single"/>
        </w:rPr>
      </w:pPr>
      <w:r w:rsidRPr="00627AD9">
        <w:rPr>
          <w:b/>
          <w:bCs/>
          <w:u w:val="single"/>
        </w:rPr>
        <w:t># Number of TEGs and number of Rx beams in RRC_IDLE mode</w:t>
      </w:r>
    </w:p>
    <w:p w14:paraId="04196071" w14:textId="4824BD57" w:rsidR="00627AD9" w:rsidRDefault="00627AD9" w:rsidP="00627AD9">
      <w:pPr>
        <w:pStyle w:val="B1"/>
        <w:spacing w:beforeLines="50" w:before="120" w:afterLines="50" w:after="120"/>
        <w:ind w:left="0" w:firstLine="0"/>
        <w:rPr>
          <w:lang w:val="en-US" w:eastAsia="zh-CN"/>
        </w:rPr>
      </w:pPr>
      <w:r>
        <w:t>Regardless of RRC state UE is operating in,</w:t>
      </w:r>
      <w:r w:rsidR="003B073C">
        <w:t xml:space="preserve"> capability in terms of number of TEGs and number of Rx beams</w:t>
      </w:r>
      <w:r w:rsidR="001C6162">
        <w:t xml:space="preserve"> </w:t>
      </w:r>
      <w:r w:rsidR="009743F9">
        <w:t>remain the same</w:t>
      </w:r>
      <w:r w:rsidR="001C6162">
        <w:t xml:space="preserve">. In this sense, the values of </w:t>
      </w:r>
      <w:r w:rsidR="001C6162">
        <w:rPr>
          <w:lang w:val="en-US" w:eastAsia="zh-CN"/>
        </w:rPr>
        <w:t>N</w:t>
      </w:r>
      <w:r w:rsidR="001C6162" w:rsidRPr="00E86E24">
        <w:rPr>
          <w:vertAlign w:val="subscript"/>
          <w:lang w:val="en-US" w:eastAsia="zh-CN"/>
        </w:rPr>
        <w:t>Rx,TEG</w:t>
      </w:r>
      <w:r w:rsidR="001C6162">
        <w:rPr>
          <w:vertAlign w:val="subscript"/>
          <w:lang w:val="en-US" w:eastAsia="zh-CN"/>
        </w:rPr>
        <w:t>,</w:t>
      </w:r>
      <w:r w:rsidR="00DC6ACB">
        <w:rPr>
          <w:vertAlign w:val="subscript"/>
          <w:lang w:val="en-US" w:eastAsia="zh-CN"/>
        </w:rPr>
        <w:t>i</w:t>
      </w:r>
      <w:r w:rsidR="001C6162">
        <w:rPr>
          <w:lang w:val="en-US" w:eastAsia="zh-CN"/>
        </w:rPr>
        <w:t xml:space="preserve"> and N</w:t>
      </w:r>
      <w:r w:rsidR="001C6162" w:rsidRPr="00DB66BB">
        <w:rPr>
          <w:vertAlign w:val="subscript"/>
          <w:lang w:val="en-US" w:eastAsia="zh-CN"/>
        </w:rPr>
        <w:t>RxBeam,</w:t>
      </w:r>
      <w:r w:rsidR="001E33D5">
        <w:rPr>
          <w:vertAlign w:val="subscript"/>
          <w:lang w:val="en-US" w:eastAsia="zh-CN"/>
        </w:rPr>
        <w:t>i</w:t>
      </w:r>
      <w:r w:rsidR="001C6162">
        <w:rPr>
          <w:lang w:val="en-US" w:eastAsia="zh-CN"/>
        </w:rPr>
        <w:t xml:space="preserve"> </w:t>
      </w:r>
      <w:r w:rsidR="00DC6ACB">
        <w:rPr>
          <w:lang w:val="en-US" w:eastAsia="zh-CN"/>
        </w:rPr>
        <w:t xml:space="preserve">from Rel. 17 </w:t>
      </w:r>
      <w:r w:rsidR="0046100B">
        <w:rPr>
          <w:lang w:val="en-US" w:eastAsia="zh-CN"/>
        </w:rPr>
        <w:t>can</w:t>
      </w:r>
      <w:r w:rsidR="00DC6ACB">
        <w:rPr>
          <w:lang w:val="en-US" w:eastAsia="zh-CN"/>
        </w:rPr>
        <w:t xml:space="preserve"> be reused.</w:t>
      </w:r>
    </w:p>
    <w:p w14:paraId="4099F6C1" w14:textId="50262B9F" w:rsidR="00DC6ACB" w:rsidRPr="0026347D" w:rsidRDefault="00DC6ACB" w:rsidP="00627AD9">
      <w:pPr>
        <w:pStyle w:val="B1"/>
        <w:spacing w:beforeLines="50" w:before="120" w:afterLines="50" w:after="120"/>
        <w:ind w:left="0" w:firstLine="0"/>
      </w:pPr>
      <w:r w:rsidRPr="00AF0A66">
        <w:rPr>
          <w:b/>
          <w:bCs/>
          <w:u w:val="single"/>
          <w:lang w:val="en-US" w:eastAsia="zh-CN"/>
        </w:rPr>
        <w:t xml:space="preserve">Proposal </w:t>
      </w:r>
      <w:r w:rsidR="00AD2C4C">
        <w:rPr>
          <w:b/>
          <w:bCs/>
          <w:u w:val="single"/>
          <w:lang w:val="en-US" w:eastAsia="zh-CN"/>
        </w:rPr>
        <w:t>3</w:t>
      </w:r>
      <w:r>
        <w:rPr>
          <w:lang w:val="en-US" w:eastAsia="zh-CN"/>
        </w:rPr>
        <w:t>:</w:t>
      </w:r>
      <w:r w:rsidR="0026347D">
        <w:rPr>
          <w:lang w:val="en-US" w:eastAsia="zh-CN"/>
        </w:rPr>
        <w:t xml:space="preserve"> Reuse values from Rel. 17</w:t>
      </w:r>
      <w:r w:rsidR="00BB3583">
        <w:rPr>
          <w:lang w:val="en-US" w:eastAsia="zh-CN"/>
        </w:rPr>
        <w:t xml:space="preserve"> for</w:t>
      </w:r>
      <w:r w:rsidR="0026347D">
        <w:rPr>
          <w:lang w:val="en-US" w:eastAsia="zh-CN"/>
        </w:rPr>
        <w:t xml:space="preserve"> N</w:t>
      </w:r>
      <w:r w:rsidR="0026347D" w:rsidRPr="00E86E24">
        <w:rPr>
          <w:vertAlign w:val="subscript"/>
          <w:lang w:val="en-US" w:eastAsia="zh-CN"/>
        </w:rPr>
        <w:t>Rx,TEG</w:t>
      </w:r>
      <w:r w:rsidR="0026347D">
        <w:rPr>
          <w:vertAlign w:val="subscript"/>
          <w:lang w:val="en-US" w:eastAsia="zh-CN"/>
        </w:rPr>
        <w:t>,i</w:t>
      </w:r>
      <w:r w:rsidR="0026347D">
        <w:rPr>
          <w:lang w:val="en-US" w:eastAsia="zh-CN"/>
        </w:rPr>
        <w:t xml:space="preserve"> and N</w:t>
      </w:r>
      <w:r w:rsidR="0026347D" w:rsidRPr="00DB66BB">
        <w:rPr>
          <w:vertAlign w:val="subscript"/>
          <w:lang w:val="en-US" w:eastAsia="zh-CN"/>
        </w:rPr>
        <w:t>RxBeam,</w:t>
      </w:r>
      <w:r w:rsidR="003B7323">
        <w:rPr>
          <w:vertAlign w:val="subscript"/>
          <w:lang w:val="en-US" w:eastAsia="zh-CN"/>
        </w:rPr>
        <w:t>i</w:t>
      </w:r>
      <w:r w:rsidR="0026347D">
        <w:rPr>
          <w:lang w:val="en-US" w:eastAsia="zh-CN"/>
        </w:rPr>
        <w:t xml:space="preserve"> in </w:t>
      </w:r>
      <w:r w:rsidR="00AF0A66">
        <w:rPr>
          <w:lang w:val="en-US" w:eastAsia="zh-CN"/>
        </w:rPr>
        <w:t xml:space="preserve">positioning </w:t>
      </w:r>
      <w:r w:rsidR="0026347D">
        <w:rPr>
          <w:lang w:val="en-US" w:eastAsia="zh-CN"/>
        </w:rPr>
        <w:t>measurement delay requirement</w:t>
      </w:r>
      <w:r w:rsidR="00AF0A66">
        <w:rPr>
          <w:lang w:val="en-US" w:eastAsia="zh-CN"/>
        </w:rPr>
        <w:t>s</w:t>
      </w:r>
      <w:r w:rsidR="0026347D">
        <w:rPr>
          <w:lang w:val="en-US" w:eastAsia="zh-CN"/>
        </w:rPr>
        <w:t xml:space="preserve"> for </w:t>
      </w:r>
      <w:r w:rsidR="00AF0A66">
        <w:rPr>
          <w:lang w:val="en-US" w:eastAsia="zh-CN"/>
        </w:rPr>
        <w:t>RRC_IDLE state.</w:t>
      </w:r>
    </w:p>
    <w:p w14:paraId="1D0FD04C" w14:textId="22B57518" w:rsidR="00E94E37" w:rsidRDefault="003B7323" w:rsidP="003B7323">
      <w:pPr>
        <w:pStyle w:val="B1"/>
        <w:spacing w:beforeLines="50" w:before="120" w:afterLines="50" w:after="120"/>
        <w:ind w:left="0" w:firstLine="0"/>
        <w:rPr>
          <w:b/>
          <w:bCs/>
          <w:u w:val="single"/>
          <w:lang w:eastAsia="zh-CN"/>
        </w:rPr>
      </w:pPr>
      <w:r w:rsidRPr="00C40BA7">
        <w:rPr>
          <w:b/>
          <w:bCs/>
          <w:u w:val="single"/>
          <w:lang w:eastAsia="zh-CN"/>
        </w:rPr>
        <w:t xml:space="preserve"># </w:t>
      </w:r>
      <w:r w:rsidR="00C40BA7" w:rsidRPr="00C40BA7">
        <w:rPr>
          <w:b/>
          <w:bCs/>
          <w:u w:val="single"/>
          <w:lang w:eastAsia="zh-CN"/>
        </w:rPr>
        <w:t>Number of samples</w:t>
      </w:r>
    </w:p>
    <w:p w14:paraId="3436BC8C" w14:textId="77777777" w:rsidR="00AF49EF" w:rsidRDefault="00D821E7" w:rsidP="003B7323">
      <w:pPr>
        <w:pStyle w:val="B1"/>
        <w:spacing w:beforeLines="50" w:before="120" w:afterLines="50" w:after="120"/>
        <w:ind w:left="0" w:firstLine="0"/>
        <w:rPr>
          <w:lang w:eastAsia="zh-CN"/>
        </w:rPr>
      </w:pPr>
      <w:r>
        <w:rPr>
          <w:lang w:eastAsia="zh-CN"/>
        </w:rPr>
        <w:t>In Rel. 17 reduced number of samples for positioning measurement was introduced. UE</w:t>
      </w:r>
      <w:r w:rsidR="009B3891">
        <w:rPr>
          <w:lang w:eastAsia="zh-CN"/>
        </w:rPr>
        <w:t xml:space="preserve"> in RRC_CONNECTED and RRC_INACTIVE states can be configured by LMF, </w:t>
      </w:r>
      <w:r w:rsidR="004F5AFD">
        <w:rPr>
          <w:lang w:eastAsia="zh-CN"/>
        </w:rPr>
        <w:t>depending on UE capability,</w:t>
      </w:r>
      <w:r w:rsidR="009B3891">
        <w:rPr>
          <w:lang w:eastAsia="zh-CN"/>
        </w:rPr>
        <w:t xml:space="preserve"> to perform positioning measurements with reduced number of sample</w:t>
      </w:r>
      <w:r w:rsidR="003F7725">
        <w:rPr>
          <w:lang w:eastAsia="zh-CN"/>
        </w:rPr>
        <w:t>s</w:t>
      </w:r>
      <w:r w:rsidR="009B3891">
        <w:rPr>
          <w:lang w:eastAsia="zh-CN"/>
        </w:rPr>
        <w:t>.</w:t>
      </w:r>
      <w:r w:rsidR="004F5AFD">
        <w:rPr>
          <w:lang w:eastAsia="zh-CN"/>
        </w:rPr>
        <w:t xml:space="preserve"> </w:t>
      </w:r>
    </w:p>
    <w:p w14:paraId="683E4C7E" w14:textId="7951A3DD" w:rsidR="00C17748" w:rsidRDefault="00C17748" w:rsidP="003B7323">
      <w:pPr>
        <w:pStyle w:val="B1"/>
        <w:spacing w:beforeLines="50" w:before="120" w:afterLines="50" w:after="120"/>
        <w:ind w:left="0" w:firstLine="0"/>
        <w:rPr>
          <w:lang w:eastAsia="zh-CN"/>
        </w:rPr>
      </w:pPr>
      <w:r>
        <w:rPr>
          <w:lang w:eastAsia="zh-CN"/>
        </w:rPr>
        <w:t xml:space="preserve">In RRC_INACTIVE </w:t>
      </w:r>
      <w:r w:rsidR="00D37021">
        <w:rPr>
          <w:lang w:eastAsia="zh-CN"/>
        </w:rPr>
        <w:t>state:</w:t>
      </w:r>
    </w:p>
    <w:p w14:paraId="0050344D" w14:textId="05C420B1" w:rsidR="00D37021" w:rsidRPr="00A5561E" w:rsidRDefault="00000000" w:rsidP="00A5561E"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sample</m:t>
            </m:r>
          </m:sub>
        </m:sSub>
      </m:oMath>
      <w:r w:rsidR="00D37021" w:rsidRPr="00AB4257">
        <w:t xml:space="preserve">= 1 if the UE supports </w:t>
      </w:r>
      <w:r w:rsidR="00D37021" w:rsidRPr="008A7648">
        <w:rPr>
          <w:i/>
        </w:rPr>
        <w:t>supportedDL-PRS-ProcessingSamples-RRC-Inactive</w:t>
      </w:r>
      <w:r w:rsidR="00D37021" w:rsidRPr="00AB4257">
        <w:t xml:space="preserve">, and the LMF </w:t>
      </w:r>
      <w:r w:rsidR="00D37021" w:rsidRPr="00A5561E">
        <w:t>requests the UE to perform positioning measurements with reduced number of samples, and meets the following conditions:</w:t>
      </w:r>
    </w:p>
    <w:p w14:paraId="1FF32173" w14:textId="77777777" w:rsidR="00D37021" w:rsidRPr="000506D8" w:rsidRDefault="00D37021" w:rsidP="00D37021">
      <w:pPr>
        <w:pStyle w:val="B3"/>
        <w:ind w:left="568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4D570A73" w14:textId="5439B16C" w:rsidR="00D37021" w:rsidRPr="00AB4257" w:rsidRDefault="00D37021" w:rsidP="00D37021">
      <w:pPr>
        <w:pStyle w:val="B3"/>
        <w:ind w:left="568"/>
        <w:rPr>
          <w:rFonts w:eastAsia="Calibri"/>
          <w:sz w:val="18"/>
          <w:szCs w:val="18"/>
        </w:rPr>
      </w:pPr>
      <w:r>
        <w:t>-</w:t>
      </w:r>
      <w:r>
        <w:tab/>
      </w:r>
      <w:r w:rsidRPr="000506D8">
        <w:t xml:space="preserve">Magnitude of difference between the serving cell’s SS-RSRP and the </w:t>
      </w:r>
      <w:r w:rsidR="0030672B" w:rsidRPr="000506D8">
        <w:t>neighbour</w:t>
      </w:r>
      <w:r w:rsidRPr="000506D8">
        <w:t xml:space="preserve"> cell’s PRS-RSRP is within 6 dB.</w:t>
      </w:r>
    </w:p>
    <w:p w14:paraId="1F38C58E" w14:textId="47CD5B69" w:rsidR="00D37021" w:rsidRPr="000506D8" w:rsidRDefault="00000000" w:rsidP="00A5561E"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sample</m:t>
            </m:r>
          </m:sub>
        </m:sSub>
      </m:oMath>
      <w:r w:rsidR="00D37021" w:rsidRPr="00AB4257">
        <w:t xml:space="preserve">= 2 if the UE supports </w:t>
      </w:r>
      <w:r w:rsidR="00D37021" w:rsidRPr="008A7648">
        <w:rPr>
          <w:i/>
        </w:rPr>
        <w:t>supportedDL-PRS-ProcessingSamples-RRC-Inactive</w:t>
      </w:r>
      <w:r w:rsidR="00D37021" w:rsidRPr="00DA2552">
        <w:t xml:space="preserve"> </w:t>
      </w:r>
      <w:r w:rsidR="00D37021" w:rsidRPr="00AB4257">
        <w:t>[</w:t>
      </w:r>
      <w:r w:rsidR="00D37021">
        <w:t>34</w:t>
      </w:r>
      <w:r w:rsidR="00D37021" w:rsidRPr="00AB4257">
        <w:t>], and the LMF requests the UE to perform</w:t>
      </w:r>
      <w:r w:rsidR="00E12505">
        <w:t xml:space="preserve"> </w:t>
      </w:r>
      <w:r w:rsidR="00D37021" w:rsidRPr="00AB4257">
        <w:t xml:space="preserve">positioning measurements with reduced number of samples, and </w:t>
      </w:r>
      <w:r w:rsidR="00D37021" w:rsidRPr="000506D8">
        <w:t>does not meet the following conditions</w:t>
      </w:r>
      <w:r w:rsidR="00D37021">
        <w:t>:</w:t>
      </w:r>
    </w:p>
    <w:p w14:paraId="5FFFA204" w14:textId="77777777" w:rsidR="00D37021" w:rsidRPr="000506D8" w:rsidRDefault="00D37021" w:rsidP="00D37021">
      <w:pPr>
        <w:pStyle w:val="B3"/>
        <w:ind w:left="568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</w:t>
      </w:r>
    </w:p>
    <w:p w14:paraId="6CF74D97" w14:textId="116F56C5" w:rsidR="00D37021" w:rsidRPr="00AB4257" w:rsidRDefault="00D37021" w:rsidP="00D37021">
      <w:pPr>
        <w:pStyle w:val="B3"/>
        <w:ind w:left="568"/>
        <w:rPr>
          <w:rFonts w:eastAsia="Calibri"/>
          <w:sz w:val="18"/>
          <w:szCs w:val="18"/>
        </w:rPr>
      </w:pPr>
      <w:r>
        <w:t>-</w:t>
      </w:r>
      <w:r>
        <w:tab/>
      </w:r>
      <w:r w:rsidRPr="000506D8">
        <w:t xml:space="preserve">Magnitude of difference between the serving cell’s SS-RSRP and the </w:t>
      </w:r>
      <w:r w:rsidR="0030672B" w:rsidRPr="000506D8">
        <w:t>neighbour</w:t>
      </w:r>
      <w:r w:rsidRPr="000506D8">
        <w:t xml:space="preserve"> cell’s PRS-RSRP is within 6 dB.</w:t>
      </w:r>
    </w:p>
    <w:p w14:paraId="66688766" w14:textId="2CDEFA01" w:rsidR="00D37021" w:rsidRDefault="00000000" w:rsidP="00D37021">
      <w:pPr>
        <w:pStyle w:val="B2"/>
        <w:ind w:left="284"/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sample</m:t>
            </m:r>
          </m:sub>
        </m:sSub>
      </m:oMath>
      <w:r w:rsidR="00D37021" w:rsidRPr="001F4E9F">
        <w:rPr>
          <w:iCs/>
        </w:rPr>
        <w:t>=</w:t>
      </w:r>
      <w:r w:rsidR="00D37021" w:rsidRPr="00AB4257">
        <w:t xml:space="preserve"> 4 otherwise.</w:t>
      </w:r>
    </w:p>
    <w:p w14:paraId="21ADD77B" w14:textId="5452F66E" w:rsidR="00DE3F92" w:rsidRDefault="00837006" w:rsidP="00DE3F92">
      <w:r>
        <w:t>These c</w:t>
      </w:r>
      <w:r w:rsidR="00DE3F92">
        <w:t xml:space="preserve">onditions </w:t>
      </w:r>
      <w:r>
        <w:t>do not apply when UE is in RRC_IDLE state. Moreover</w:t>
      </w:r>
      <w:r w:rsidR="0029416C">
        <w:t>,</w:t>
      </w:r>
      <w:r>
        <w:t xml:space="preserve"> a condition like this is not possible to be formulated for </w:t>
      </w:r>
      <w:r w:rsidR="005D4DCD">
        <w:t xml:space="preserve">a UE is RRC_IDLE state. In this regard, we propose UE capability to support </w:t>
      </w:r>
      <w:r w:rsidR="0029416C">
        <w:t>a smaller</w:t>
      </w:r>
      <w:r w:rsidR="005D4DCD">
        <w:t xml:space="preserve"> number of samples for positioning measurement </w:t>
      </w:r>
      <w:r w:rsidR="00B820CD">
        <w:t xml:space="preserve">in RRC_IDLE mode </w:t>
      </w:r>
      <w:r w:rsidR="005D4DCD">
        <w:t xml:space="preserve">is not </w:t>
      </w:r>
      <w:r w:rsidR="00001E33">
        <w:t>defined/</w:t>
      </w:r>
      <w:r w:rsidR="005D4DCD">
        <w:t xml:space="preserve">supported in Rel. 18. </w:t>
      </w:r>
    </w:p>
    <w:p w14:paraId="515897F3" w14:textId="5E2609C0" w:rsidR="000D2BF5" w:rsidRDefault="0029416C" w:rsidP="00DE3F92">
      <w:r w:rsidRPr="00D814FF">
        <w:rPr>
          <w:b/>
          <w:bCs/>
          <w:u w:val="single"/>
        </w:rPr>
        <w:t xml:space="preserve">Proposal </w:t>
      </w:r>
      <w:r w:rsidR="00AD2C4C">
        <w:rPr>
          <w:b/>
          <w:bCs/>
          <w:u w:val="single"/>
        </w:rPr>
        <w:t>4</w:t>
      </w:r>
      <w:r>
        <w:t xml:space="preserve">: UE capability to support </w:t>
      </w:r>
      <w:r w:rsidR="00FB0B4E">
        <w:t>a smaller</w:t>
      </w:r>
      <w:r>
        <w:t xml:space="preserve"> number of samples</w:t>
      </w:r>
      <w:r w:rsidR="000D2BF5">
        <w:t xml:space="preserve"> (&lt;4 samples)</w:t>
      </w:r>
      <w:r>
        <w:t xml:space="preserve"> for positioning measurement</w:t>
      </w:r>
      <w:r w:rsidR="00937614">
        <w:t xml:space="preserve"> in RRC_IDLE mode</w:t>
      </w:r>
      <w:r>
        <w:t xml:space="preserve"> is not supported in Rel. 18.</w:t>
      </w:r>
      <w:r w:rsidR="000D2BF5">
        <w:t xml:space="preserve"> N</w:t>
      </w:r>
      <w:r w:rsidR="000D2BF5" w:rsidRPr="005A5BF9">
        <w:rPr>
          <w:vertAlign w:val="subscript"/>
        </w:rPr>
        <w:t>sample</w:t>
      </w:r>
      <w:r w:rsidR="000D2BF5">
        <w:t xml:space="preserve"> = 4 </w:t>
      </w:r>
      <w:r w:rsidR="005633DE">
        <w:t>is used to define requirements</w:t>
      </w:r>
      <w:r w:rsidR="00174F80">
        <w:t xml:space="preserve"> (core and performance)</w:t>
      </w:r>
      <w:r w:rsidR="005633DE">
        <w:t xml:space="preserve"> for LPHAP.</w:t>
      </w:r>
    </w:p>
    <w:p w14:paraId="5E0BD04C" w14:textId="4D66FFDB" w:rsidR="00E92368" w:rsidRPr="00A33ADC" w:rsidRDefault="00E92368" w:rsidP="00DE3F92">
      <w:pPr>
        <w:rPr>
          <w:b/>
          <w:bCs/>
          <w:u w:val="single"/>
          <w:vertAlign w:val="subscript"/>
        </w:rPr>
      </w:pPr>
      <w:r w:rsidRPr="00A33ADC">
        <w:rPr>
          <w:b/>
          <w:bCs/>
          <w:u w:val="single"/>
        </w:rPr>
        <w:t># T</w:t>
      </w:r>
      <w:r w:rsidR="00831995" w:rsidRPr="00A33ADC">
        <w:rPr>
          <w:b/>
          <w:bCs/>
          <w:u w:val="single"/>
          <w:vertAlign w:val="subscript"/>
        </w:rPr>
        <w:t>available</w:t>
      </w:r>
    </w:p>
    <w:p w14:paraId="2EC6BDC6" w14:textId="5B29F832" w:rsidR="000A2624" w:rsidRDefault="00F8035D" w:rsidP="000A2624">
      <w:r w:rsidRPr="00A33ADC">
        <w:t>T</w:t>
      </w:r>
      <w:r w:rsidRPr="00A33ADC">
        <w:rPr>
          <w:vertAlign w:val="subscript"/>
        </w:rPr>
        <w:t xml:space="preserve">available </w:t>
      </w:r>
      <w:r w:rsidR="00DC600F">
        <w:t xml:space="preserve">defines the </w:t>
      </w:r>
      <w:r w:rsidR="009C40A0">
        <w:t xml:space="preserve">time duration within which UE is expected to </w:t>
      </w:r>
      <w:r w:rsidR="00BD1A9F">
        <w:t>measure</w:t>
      </w:r>
      <w:r w:rsidR="009C40A0">
        <w:t xml:space="preserve"> PRS in </w:t>
      </w:r>
      <w:r w:rsidR="00E27CD8">
        <w:t xml:space="preserve">a PFL </w:t>
      </w:r>
      <w:r w:rsidRPr="00A33ADC">
        <w:t>in RRC_INACTIVE state</w:t>
      </w:r>
      <w:r w:rsidR="00E27CD8">
        <w:t>. It</w:t>
      </w:r>
      <w:r w:rsidRPr="00A33ADC">
        <w:t xml:space="preserve"> is defined as </w:t>
      </w:r>
      <w:r w:rsidR="00E27CD8">
        <w:t xml:space="preserve">a </w:t>
      </w:r>
      <w:r w:rsidRPr="00A33ADC">
        <w:t xml:space="preserve">least common multiple </w:t>
      </w:r>
      <w:r w:rsidR="00E27CD8">
        <w:t>between</w:t>
      </w:r>
      <w:r w:rsidRPr="00A33ADC">
        <w:t xml:space="preserve"> T</w:t>
      </w:r>
      <w:r w:rsidRPr="00A33ADC">
        <w:rPr>
          <w:vertAlign w:val="subscript"/>
        </w:rPr>
        <w:t>PRS</w:t>
      </w:r>
      <w:r w:rsidRPr="00A33ADC">
        <w:t xml:space="preserve"> and T</w:t>
      </w:r>
      <w:r w:rsidRPr="00A33ADC">
        <w:rPr>
          <w:vertAlign w:val="subscript"/>
        </w:rPr>
        <w:t>DRX</w:t>
      </w:r>
      <w:r w:rsidRPr="00A33ADC">
        <w:t>, where T</w:t>
      </w:r>
      <w:r w:rsidRPr="00A33ADC">
        <w:rPr>
          <w:vertAlign w:val="subscript"/>
        </w:rPr>
        <w:t>PRS</w:t>
      </w:r>
      <w:r w:rsidR="0082593F" w:rsidRPr="00A33ADC">
        <w:t xml:space="preserve"> denotes the periodicity of DL PRS resource with muting on </w:t>
      </w:r>
      <w:r w:rsidR="004716CC" w:rsidRPr="00A33ADC">
        <w:t xml:space="preserve">the measured </w:t>
      </w:r>
      <w:r w:rsidR="0082593F" w:rsidRPr="00A33ADC">
        <w:t>PFL</w:t>
      </w:r>
      <w:r w:rsidR="004716CC" w:rsidRPr="00A33ADC">
        <w:t xml:space="preserve"> and </w:t>
      </w:r>
      <w:r w:rsidR="00AF796B" w:rsidRPr="00A33ADC">
        <w:t>T</w:t>
      </w:r>
      <w:r w:rsidR="00AF796B" w:rsidRPr="00A33ADC">
        <w:rPr>
          <w:vertAlign w:val="subscript"/>
        </w:rPr>
        <w:t>DRX</w:t>
      </w:r>
      <w:r w:rsidR="00AF796B" w:rsidRPr="00A33ADC">
        <w:t xml:space="preserve"> is the length of configured DRX cycle. </w:t>
      </w:r>
      <w:r w:rsidR="006D6D88">
        <w:t>In RRC_IDLE mode a UE is configured with</w:t>
      </w:r>
      <w:r w:rsidR="0071604C">
        <w:t xml:space="preserve"> a paging cycle as shown in </w:t>
      </w:r>
      <w:r w:rsidR="0071604C">
        <w:fldChar w:fldCharType="begin"/>
      </w:r>
      <w:r w:rsidR="0071604C">
        <w:instrText xml:space="preserve"> REF _Ref131682354 \h </w:instrText>
      </w:r>
      <w:r w:rsidR="0071604C">
        <w:fldChar w:fldCharType="separate"/>
      </w:r>
      <w:r w:rsidR="0071604C">
        <w:t xml:space="preserve">Figure </w:t>
      </w:r>
      <w:r w:rsidR="0071604C">
        <w:rPr>
          <w:noProof/>
        </w:rPr>
        <w:t>1</w:t>
      </w:r>
      <w:r w:rsidR="0071604C">
        <w:fldChar w:fldCharType="end"/>
      </w:r>
      <w:r w:rsidR="002B582B">
        <w:t>.</w:t>
      </w:r>
      <w:r w:rsidR="00E2677F">
        <w:t xml:space="preserve"> </w:t>
      </w:r>
      <w:r w:rsidR="0071604C">
        <w:t>A paging cycle constitutes a PTW and a</w:t>
      </w:r>
      <w:r w:rsidR="0038375F">
        <w:t>n</w:t>
      </w:r>
      <w:r w:rsidR="0071604C">
        <w:t xml:space="preserve"> eDRX cycle that determines time duration between two PTWs. </w:t>
      </w:r>
      <w:r w:rsidR="004515E2">
        <w:t>PTW is the time window when UE wakes up to receive DL signals.</w:t>
      </w:r>
      <w:r w:rsidR="00084D5D">
        <w:t xml:space="preserve"> </w:t>
      </w:r>
      <w:r w:rsidR="003E08AA">
        <w:t>I</w:t>
      </w:r>
      <w:r w:rsidR="00CD3261">
        <w:t>mpact of paging cycle configuration in RRC_IDLE mode on positioning core requirements</w:t>
      </w:r>
      <w:r w:rsidR="003E08AA">
        <w:t xml:space="preserve"> therefore needs to be evaluated</w:t>
      </w:r>
      <w:r w:rsidR="00CD3261">
        <w:t>.</w:t>
      </w:r>
    </w:p>
    <w:p w14:paraId="1ECAF470" w14:textId="10AFB37E" w:rsidR="00F12577" w:rsidRDefault="00B747D1" w:rsidP="000A2624"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CB07A81" wp14:editId="7E4A7BE1">
                <wp:simplePos x="0" y="0"/>
                <wp:positionH relativeFrom="column">
                  <wp:posOffset>606381</wp:posOffset>
                </wp:positionH>
                <wp:positionV relativeFrom="paragraph">
                  <wp:posOffset>148111</wp:posOffset>
                </wp:positionV>
                <wp:extent cx="5404919" cy="787048"/>
                <wp:effectExtent l="0" t="0" r="18415" b="63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919" cy="787048"/>
                          <a:chOff x="0" y="0"/>
                          <a:chExt cx="5404919" cy="787048"/>
                        </a:xfrm>
                      </wpg:grpSpPr>
                      <wps:wsp>
                        <wps:cNvPr id="1" name="Straight Arrow Connector 1"/>
                        <wps:cNvCnPr/>
                        <wps:spPr>
                          <a:xfrm>
                            <a:off x="0" y="534280"/>
                            <a:ext cx="540491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Rectangle 3"/>
                        <wps:cNvSpPr/>
                        <wps:spPr>
                          <a:xfrm>
                            <a:off x="2856369" y="0"/>
                            <a:ext cx="393700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DEF728" w14:textId="72D4AF1C" w:rsidR="00C13557" w:rsidRPr="00C13557" w:rsidRDefault="00C13557" w:rsidP="00C13557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13"/>
                                  <w:szCs w:val="13"/>
                                  <w:lang w:val="sv-SE"/>
                                </w:rPr>
                              </w:pPr>
                              <w:r w:rsidRPr="00C13557">
                                <w:rPr>
                                  <w:b/>
                                  <w:bCs/>
                                  <w:color w:val="000000" w:themeColor="text1"/>
                                  <w:sz w:val="13"/>
                                  <w:szCs w:val="13"/>
                                  <w:lang w:val="sv-SE"/>
                                </w:rPr>
                                <w:t>PTW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Arrow Connector 5"/>
                        <wps:cNvCnPr/>
                        <wps:spPr>
                          <a:xfrm>
                            <a:off x="618402" y="294364"/>
                            <a:ext cx="223633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Rectangle 6"/>
                        <wps:cNvSpPr/>
                        <wps:spPr>
                          <a:xfrm>
                            <a:off x="235390" y="0"/>
                            <a:ext cx="393700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390953" w14:textId="77777777" w:rsidR="00C13557" w:rsidRPr="00C13557" w:rsidRDefault="00C13557" w:rsidP="00C13557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13"/>
                                  <w:szCs w:val="13"/>
                                  <w:lang w:val="sv-SE"/>
                                </w:rPr>
                              </w:pPr>
                              <w:r w:rsidRPr="00C13557">
                                <w:rPr>
                                  <w:b/>
                                  <w:bCs/>
                                  <w:color w:val="000000" w:themeColor="text1"/>
                                  <w:sz w:val="13"/>
                                  <w:szCs w:val="13"/>
                                  <w:lang w:val="sv-SE"/>
                                </w:rPr>
                                <w:t>PTW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1457608" y="167489"/>
                            <a:ext cx="602056" cy="2489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BD3E2A1" w14:textId="37BC4F9A" w:rsidR="00FE2144" w:rsidRPr="00FE2144" w:rsidRDefault="00FE2144">
                              <w:pPr>
                                <w:rPr>
                                  <w:lang w:val="sv-SE"/>
                                </w:rPr>
                              </w:pPr>
                              <w:r>
                                <w:rPr>
                                  <w:lang w:val="sv-SE"/>
                                </w:rPr>
                                <w:t>eDRX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traight Arrow Connector 11"/>
                        <wps:cNvCnPr/>
                        <wps:spPr>
                          <a:xfrm>
                            <a:off x="235390" y="634749"/>
                            <a:ext cx="261884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751438" y="543208"/>
                            <a:ext cx="1204111" cy="2438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B1052F" w14:textId="5FD9262F" w:rsidR="005C6C7F" w:rsidRPr="005C6C7F" w:rsidRDefault="005C6C7F" w:rsidP="005C6C7F">
                              <w:pPr>
                                <w:rPr>
                                  <w:sz w:val="20"/>
                                  <w:szCs w:val="16"/>
                                  <w:lang w:val="sv-SE"/>
                                </w:rPr>
                              </w:pPr>
                              <w:r w:rsidRPr="005C6C7F">
                                <w:rPr>
                                  <w:sz w:val="20"/>
                                  <w:szCs w:val="16"/>
                                  <w:lang w:val="sv-SE"/>
                                </w:rPr>
                                <w:t>Paging cycle length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B07A81" id="Group 13" o:spid="_x0000_s1027" style="position:absolute;margin-left:47.75pt;margin-top:11.65pt;width:425.6pt;height:61.95pt;z-index:251669504" coordsize="54049,78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&#13;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8" type="#_x0000_t32" style="position:absolute;top:5342;width:5404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" strokecolor="black [3213]" strokeweight=".5pt">
                  <v:stroke endarrow="block" joinstyle="miter"/>
                </v:shape>
                <v:rect id="Rectangle 3" o:spid="_x0000_s1029" style="position:absolute;left:28563;width:3937;height:53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" filled="f" strokecolor="black [3213]" strokeweight="1pt">
                  <v:textbox>
                    <w:txbxContent>
                      <w:p w14:paraId="66DEF728" w14:textId="72D4AF1C" w:rsidR="00C13557" w:rsidRPr="00C13557" w:rsidRDefault="00C13557" w:rsidP="00C13557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sz w:val="13"/>
                            <w:szCs w:val="13"/>
                            <w:lang w:val="sv-SE"/>
                          </w:rPr>
                        </w:pPr>
                        <w:r w:rsidRPr="00C13557">
                          <w:rPr>
                            <w:b/>
                            <w:bCs/>
                            <w:color w:val="000000" w:themeColor="text1"/>
                            <w:sz w:val="13"/>
                            <w:szCs w:val="13"/>
                            <w:lang w:val="sv-SE"/>
                          </w:rPr>
                          <w:t>PTW</w:t>
                        </w:r>
                      </w:p>
                    </w:txbxContent>
                  </v:textbox>
                </v:rect>
                <v:shape id="Straight Arrow Connector 5" o:spid="_x0000_s1030" type="#_x0000_t32" style="position:absolute;left:6184;top:2943;width:2236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" strokecolor="black [3213]" strokeweight=".5pt">
                  <v:stroke startarrow="block" endarrow="block" joinstyle="miter"/>
                </v:shape>
                <v:rect id="Rectangle 6" o:spid="_x0000_s1031" style="position:absolute;left:2353;width:3937;height:53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" filled="f" strokecolor="black [3213]" strokeweight="1pt">
                  <v:textbox>
                    <w:txbxContent>
                      <w:p w14:paraId="7D390953" w14:textId="77777777" w:rsidR="00C13557" w:rsidRPr="00C13557" w:rsidRDefault="00C13557" w:rsidP="00C13557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sz w:val="13"/>
                            <w:szCs w:val="13"/>
                            <w:lang w:val="sv-SE"/>
                          </w:rPr>
                        </w:pPr>
                        <w:r w:rsidRPr="00C13557">
                          <w:rPr>
                            <w:b/>
                            <w:bCs/>
                            <w:color w:val="000000" w:themeColor="text1"/>
                            <w:sz w:val="13"/>
                            <w:szCs w:val="13"/>
                            <w:lang w:val="sv-SE"/>
                          </w:rPr>
                          <w:t>PTW</w:t>
                        </w:r>
                      </w:p>
                    </w:txbxContent>
                  </v:textbox>
                </v:rect>
                <v:shape id="Text Box 7" o:spid="_x0000_s1032" type="#_x0000_t202" style="position:absolute;left:14576;top:1674;width:6020;height:24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" fillcolor="white [3201]" stroked="f" strokeweight=".5pt">
                  <v:textbox>
                    <w:txbxContent>
                      <w:p w14:paraId="4BD3E2A1" w14:textId="37BC4F9A" w:rsidR="00FE2144" w:rsidRPr="00FE2144" w:rsidRDefault="00FE2144">
                        <w:pPr>
                          <w:rPr>
                            <w:lang w:val="sv-SE"/>
                          </w:rPr>
                        </w:pPr>
                        <w:r>
                          <w:rPr>
                            <w:lang w:val="sv-SE"/>
                          </w:rPr>
                          <w:t>eDRX</w:t>
                        </w:r>
                      </w:p>
                    </w:txbxContent>
                  </v:textbox>
                </v:shape>
                <v:shape id="Straight Arrow Connector 11" o:spid="_x0000_s1033" type="#_x0000_t32" style="position:absolute;left:2353;top:6347;width:2618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" strokecolor="black [3213]" strokeweight=".5pt">
                  <v:stroke startarrow="block" endarrow="block" joinstyle="miter"/>
                </v:shape>
                <v:shape id="Text Box 12" o:spid="_x0000_s1034" type="#_x0000_t202" style="position:absolute;left:7514;top:5432;width:12041;height:243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" fillcolor="white [3201]" stroked="f" strokeweight=".5pt">
                  <v:textbox>
                    <w:txbxContent>
                      <w:p w14:paraId="10B1052F" w14:textId="5FD9262F" w:rsidR="005C6C7F" w:rsidRPr="005C6C7F" w:rsidRDefault="005C6C7F" w:rsidP="005C6C7F">
                        <w:pPr>
                          <w:rPr>
                            <w:sz w:val="20"/>
                            <w:szCs w:val="16"/>
                            <w:lang w:val="sv-SE"/>
                          </w:rPr>
                        </w:pPr>
                        <w:r w:rsidRPr="005C6C7F">
                          <w:rPr>
                            <w:sz w:val="20"/>
                            <w:szCs w:val="16"/>
                            <w:lang w:val="sv-SE"/>
                          </w:rPr>
                          <w:t>Paging cycle length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92F6911" w14:textId="6A04D765" w:rsidR="00F12577" w:rsidRDefault="00F12577" w:rsidP="000A2624"/>
    <w:p w14:paraId="2BC92D9A" w14:textId="5BB4AE63" w:rsidR="00F12577" w:rsidRDefault="00F12577" w:rsidP="000A2624"/>
    <w:p w14:paraId="44EFB193" w14:textId="56C83E0B" w:rsidR="00F12577" w:rsidRDefault="00B747D1" w:rsidP="000A2624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51457A" wp14:editId="16DCE80B">
                <wp:simplePos x="0" y="0"/>
                <wp:positionH relativeFrom="column">
                  <wp:posOffset>570167</wp:posOffset>
                </wp:positionH>
                <wp:positionV relativeFrom="paragraph">
                  <wp:posOffset>72188</wp:posOffset>
                </wp:positionV>
                <wp:extent cx="5404485" cy="635"/>
                <wp:effectExtent l="0" t="0" r="5715" b="1206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448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B6F269A" w14:textId="38B5A218" w:rsidR="001678CE" w:rsidRPr="001D2A48" w:rsidRDefault="001678CE" w:rsidP="001678CE">
                            <w:pPr>
                              <w:pStyle w:val="Caption"/>
                              <w:rPr>
                                <w:noProof/>
                                <w:lang w:val="en-GB"/>
                              </w:rPr>
                            </w:pPr>
                            <w:bookmarkStart w:id="0" w:name="_Ref131682354"/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. Paging cycle in RRC_IDLE mode.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1457A" id="Text Box 14" o:spid="_x0000_s1035" type="#_x0000_t202" style="position:absolute;margin-left:44.9pt;margin-top:5.7pt;width:425.55pt;height: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" stroked="f">
                <v:textbox style="mso-fit-shape-to-text:t" inset="0,0,0,0">
                  <w:txbxContent>
                    <w:p w14:paraId="6B6F269A" w14:textId="38B5A218" w:rsidR="001678CE" w:rsidRPr="001D2A48" w:rsidRDefault="001678CE" w:rsidP="001678CE">
                      <w:pPr>
                        <w:pStyle w:val="Caption"/>
                        <w:rPr>
                          <w:noProof/>
                          <w:lang w:val="en-GB"/>
                        </w:rPr>
                      </w:pPr>
                      <w:bookmarkStart w:id="1" w:name="_Ref131682354"/>
                      <w:r>
                        <w:t xml:space="preserve">Figure </w:t>
                      </w:r>
                      <w:fldSimple w:instr=" SEQ Figure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. Paging cycle in RRC_IDLE mode.</w:t>
                      </w:r>
                    </w:p>
                  </w:txbxContent>
                </v:textbox>
              </v:shape>
            </w:pict>
          </mc:Fallback>
        </mc:AlternateContent>
      </w:r>
    </w:p>
    <w:p w14:paraId="47ABFB2E" w14:textId="77777777" w:rsidR="005C6C7F" w:rsidRDefault="005C6C7F" w:rsidP="00FB0A79">
      <w:pPr>
        <w:rPr>
          <w:b/>
          <w:bCs/>
          <w:iCs/>
          <w:u w:val="single"/>
        </w:rPr>
      </w:pPr>
    </w:p>
    <w:p w14:paraId="7D9B545C" w14:textId="186453B4" w:rsidR="00FB0A79" w:rsidRPr="00FB0A79" w:rsidRDefault="00FB0A79" w:rsidP="000A2624">
      <w:pPr>
        <w:rPr>
          <w:lang w:val="en-US"/>
        </w:rPr>
      </w:pPr>
      <w:r w:rsidRPr="00C64202">
        <w:rPr>
          <w:b/>
          <w:bCs/>
          <w:iCs/>
          <w:u w:val="single"/>
        </w:rPr>
        <w:t xml:space="preserve">Proposal </w:t>
      </w:r>
      <w:r w:rsidR="00144100">
        <w:rPr>
          <w:b/>
          <w:bCs/>
          <w:iCs/>
          <w:u w:val="single"/>
        </w:rPr>
        <w:t>5</w:t>
      </w:r>
      <w:r w:rsidRPr="00C64202">
        <w:rPr>
          <w:iCs/>
        </w:rPr>
        <w:t xml:space="preserve">: RAN4 to evaluate impact of </w:t>
      </w:r>
      <w:r w:rsidR="006427A0">
        <w:rPr>
          <w:iCs/>
        </w:rPr>
        <w:t>paging</w:t>
      </w:r>
      <w:r w:rsidRPr="00C64202">
        <w:rPr>
          <w:iCs/>
        </w:rPr>
        <w:t xml:space="preserve"> cycle on positioning measurement core requirements.</w:t>
      </w:r>
      <w:r w:rsidR="00C158B0">
        <w:rPr>
          <w:iCs/>
        </w:rPr>
        <w:br/>
      </w:r>
    </w:p>
    <w:p w14:paraId="0609C164" w14:textId="73A00237" w:rsidR="00A9647A" w:rsidRDefault="005D2536" w:rsidP="00A42426">
      <w:pPr>
        <w:pStyle w:val="Heading2"/>
        <w:rPr>
          <w:lang w:val="en-US"/>
        </w:rPr>
      </w:pPr>
      <w:r>
        <w:rPr>
          <w:lang w:val="en-US"/>
        </w:rPr>
        <w:t>RRC_IDLE</w:t>
      </w:r>
      <w:r w:rsidR="00A42426">
        <w:rPr>
          <w:lang w:val="en-US"/>
        </w:rPr>
        <w:t xml:space="preserve"> performance requirement</w:t>
      </w:r>
    </w:p>
    <w:p w14:paraId="6BADC6B5" w14:textId="07E47A33" w:rsidR="00201B3F" w:rsidRDefault="00151652" w:rsidP="006A7933">
      <w:pPr>
        <w:rPr>
          <w:lang w:val="en-US" w:eastAsia="zh-CN"/>
        </w:rPr>
      </w:pPr>
      <w:r>
        <w:rPr>
          <w:lang w:val="en-US" w:eastAsia="zh-CN"/>
        </w:rPr>
        <w:t xml:space="preserve">Primary objective of LPHAP is to reduce power consumption when UE is performing </w:t>
      </w:r>
      <w:r w:rsidR="0098559E">
        <w:rPr>
          <w:lang w:val="en-US" w:eastAsia="zh-CN"/>
        </w:rPr>
        <w:t xml:space="preserve">high accuracy </w:t>
      </w:r>
      <w:r>
        <w:rPr>
          <w:lang w:val="en-US" w:eastAsia="zh-CN"/>
        </w:rPr>
        <w:t>positioning measurements</w:t>
      </w:r>
      <w:r w:rsidR="0098559E">
        <w:rPr>
          <w:lang w:val="en-US" w:eastAsia="zh-CN"/>
        </w:rPr>
        <w:t xml:space="preserve">. </w:t>
      </w:r>
      <w:proofErr w:type="gramStart"/>
      <w:r w:rsidR="0098559E">
        <w:rPr>
          <w:lang w:val="en-US" w:eastAsia="zh-CN"/>
        </w:rPr>
        <w:t>In order to</w:t>
      </w:r>
      <w:proofErr w:type="gramEnd"/>
      <w:r w:rsidR="0098559E">
        <w:rPr>
          <w:lang w:val="en-US" w:eastAsia="zh-CN"/>
        </w:rPr>
        <w:t xml:space="preserve"> reduce power consumption</w:t>
      </w:r>
      <w:r w:rsidR="003E4831">
        <w:rPr>
          <w:lang w:val="en-US" w:eastAsia="zh-CN"/>
        </w:rPr>
        <w:t xml:space="preserve">, extended eDRX cycle specifically for positioning </w:t>
      </w:r>
      <w:r w:rsidR="00182A3D">
        <w:rPr>
          <w:lang w:val="en-US" w:eastAsia="zh-CN"/>
        </w:rPr>
        <w:t xml:space="preserve">needs to be specified that will only have an impact on the core requirement in ways that are </w:t>
      </w:r>
      <w:r w:rsidR="00FC28EC">
        <w:rPr>
          <w:lang w:val="en-US" w:eastAsia="zh-CN"/>
        </w:rPr>
        <w:t xml:space="preserve">highlighted in the previous section. For accuracy requirement we </w:t>
      </w:r>
      <w:r w:rsidR="00441F4E">
        <w:rPr>
          <w:lang w:val="en-US" w:eastAsia="zh-CN"/>
        </w:rPr>
        <w:t>do not see any impact due to UE pe</w:t>
      </w:r>
      <w:r w:rsidR="00E70144">
        <w:rPr>
          <w:lang w:val="en-US" w:eastAsia="zh-CN"/>
        </w:rPr>
        <w:t>r</w:t>
      </w:r>
      <w:r w:rsidR="00441F4E">
        <w:rPr>
          <w:lang w:val="en-US" w:eastAsia="zh-CN"/>
        </w:rPr>
        <w:t xml:space="preserve">forming positioning measurements in RRC_IDLE mode. In this regard our proposal is </w:t>
      </w:r>
      <w:r w:rsidR="00FC28EC">
        <w:rPr>
          <w:lang w:val="en-US" w:eastAsia="zh-CN"/>
        </w:rPr>
        <w:t>to reuse requirements from Rel. 17</w:t>
      </w:r>
      <w:r w:rsidR="00201B3F">
        <w:rPr>
          <w:lang w:val="en-US" w:eastAsia="zh-CN"/>
        </w:rPr>
        <w:t xml:space="preserve"> for 4 samples</w:t>
      </w:r>
      <w:r w:rsidR="00E70144">
        <w:rPr>
          <w:lang w:val="en-US" w:eastAsia="zh-CN"/>
        </w:rPr>
        <w:t xml:space="preserve"> to define accuracy requirement for positioning measurements in RRC_IDLE mode</w:t>
      </w:r>
      <w:r w:rsidR="00DF5C06">
        <w:rPr>
          <w:lang w:val="en-US" w:eastAsia="zh-CN"/>
        </w:rPr>
        <w:t xml:space="preserve"> and do not define </w:t>
      </w:r>
      <w:r w:rsidR="00201B3F">
        <w:rPr>
          <w:lang w:val="en-US" w:eastAsia="zh-CN"/>
        </w:rPr>
        <w:t>accuracy requirements for reduced number of samples.</w:t>
      </w:r>
      <w:r w:rsidR="00FC28EC">
        <w:rPr>
          <w:lang w:val="en-US" w:eastAsia="zh-CN"/>
        </w:rPr>
        <w:t xml:space="preserve"> </w:t>
      </w:r>
    </w:p>
    <w:p w14:paraId="0112AAD5" w14:textId="23156243" w:rsidR="006A7933" w:rsidRPr="006A7933" w:rsidRDefault="00201B3F" w:rsidP="006A7933">
      <w:pPr>
        <w:rPr>
          <w:lang w:val="en-US" w:eastAsia="zh-CN"/>
        </w:rPr>
      </w:pPr>
      <w:r w:rsidRPr="001326F9">
        <w:rPr>
          <w:b/>
          <w:bCs/>
          <w:u w:val="single"/>
          <w:lang w:val="en-US" w:eastAsia="zh-CN"/>
        </w:rPr>
        <w:t xml:space="preserve">Proposal </w:t>
      </w:r>
      <w:r w:rsidR="00144100">
        <w:rPr>
          <w:b/>
          <w:bCs/>
          <w:u w:val="single"/>
          <w:lang w:val="en-US" w:eastAsia="zh-CN"/>
        </w:rPr>
        <w:t>6</w:t>
      </w:r>
      <w:r>
        <w:rPr>
          <w:lang w:val="en-US" w:eastAsia="zh-CN"/>
        </w:rPr>
        <w:t>: Do not define</w:t>
      </w:r>
      <w:r w:rsidR="001326F9">
        <w:rPr>
          <w:lang w:val="en-US" w:eastAsia="zh-CN"/>
        </w:rPr>
        <w:t xml:space="preserve"> accuracy requirements for positioning measurements for reduced number of samples in RRC_IDLE mode. </w:t>
      </w:r>
      <w:r>
        <w:rPr>
          <w:lang w:val="en-US" w:eastAsia="zh-CN"/>
        </w:rPr>
        <w:t xml:space="preserve"> </w:t>
      </w:r>
      <w:r w:rsidR="003E4831">
        <w:rPr>
          <w:lang w:val="en-US" w:eastAsia="zh-CN"/>
        </w:rPr>
        <w:t xml:space="preserve"> </w:t>
      </w:r>
      <w:r w:rsidR="006C7303">
        <w:rPr>
          <w:lang w:val="en-US" w:eastAsia="zh-CN"/>
        </w:rPr>
        <w:t xml:space="preserve"> </w:t>
      </w:r>
    </w:p>
    <w:p w14:paraId="43A25253" w14:textId="45E2DBA0" w:rsidR="007631F5" w:rsidRPr="007631F5" w:rsidRDefault="007631F5" w:rsidP="007631F5">
      <w:pPr>
        <w:rPr>
          <w:lang w:val="en-US" w:eastAsia="zh-CN"/>
        </w:rPr>
      </w:pPr>
      <w:r w:rsidRPr="002F39F7">
        <w:rPr>
          <w:b/>
          <w:bCs/>
          <w:u w:val="single"/>
          <w:lang w:val="en-US" w:eastAsia="zh-CN"/>
        </w:rPr>
        <w:t xml:space="preserve">Proposal </w:t>
      </w:r>
      <w:r w:rsidR="00144100">
        <w:rPr>
          <w:b/>
          <w:bCs/>
          <w:u w:val="single"/>
          <w:lang w:val="en-US" w:eastAsia="zh-CN"/>
        </w:rPr>
        <w:t>7</w:t>
      </w:r>
      <w:r>
        <w:rPr>
          <w:lang w:val="en-US" w:eastAsia="zh-CN"/>
        </w:rPr>
        <w:t>: Rel. 17 accuracy requirement</w:t>
      </w:r>
      <w:r w:rsidR="00134D82">
        <w:rPr>
          <w:lang w:val="en-US" w:eastAsia="zh-CN"/>
        </w:rPr>
        <w:t xml:space="preserve">s </w:t>
      </w:r>
      <w:r w:rsidR="00DF7106">
        <w:rPr>
          <w:lang w:val="en-US" w:eastAsia="zh-CN"/>
        </w:rPr>
        <w:t>in</w:t>
      </w:r>
      <w:r w:rsidR="00F260BF">
        <w:rPr>
          <w:lang w:val="en-US" w:eastAsia="zh-CN"/>
        </w:rPr>
        <w:t xml:space="preserve"> RRC_INACTIVE </w:t>
      </w:r>
      <w:r w:rsidR="008B25FB">
        <w:rPr>
          <w:lang w:val="en-US" w:eastAsia="zh-CN"/>
        </w:rPr>
        <w:t xml:space="preserve">state </w:t>
      </w:r>
      <w:r w:rsidR="00134D82">
        <w:rPr>
          <w:lang w:val="en-US" w:eastAsia="zh-CN"/>
        </w:rPr>
        <w:t>for N</w:t>
      </w:r>
      <w:r w:rsidR="00134D82" w:rsidRPr="00134D82">
        <w:rPr>
          <w:vertAlign w:val="subscript"/>
          <w:lang w:val="en-US" w:eastAsia="zh-CN"/>
        </w:rPr>
        <w:t>sample</w:t>
      </w:r>
      <w:r w:rsidR="00134D82">
        <w:rPr>
          <w:lang w:val="en-US" w:eastAsia="zh-CN"/>
        </w:rPr>
        <w:t xml:space="preserve"> = 4</w:t>
      </w:r>
      <w:r>
        <w:rPr>
          <w:lang w:val="en-US" w:eastAsia="zh-CN"/>
        </w:rPr>
        <w:t xml:space="preserve"> also apply </w:t>
      </w:r>
      <w:r w:rsidR="008B25FB">
        <w:rPr>
          <w:lang w:val="en-US" w:eastAsia="zh-CN"/>
        </w:rPr>
        <w:t>to positioning measurements in RRC_IDLE mode</w:t>
      </w:r>
      <w:r>
        <w:rPr>
          <w:lang w:val="en-US" w:eastAsia="zh-CN"/>
        </w:rPr>
        <w:t>.</w:t>
      </w:r>
      <w:r w:rsidR="002F39F7">
        <w:rPr>
          <w:lang w:val="en-US" w:eastAsia="zh-CN"/>
        </w:rPr>
        <w:t xml:space="preserve"> </w:t>
      </w:r>
    </w:p>
    <w:p w14:paraId="7BD28E04" w14:textId="74A483AD" w:rsidR="00DA0981" w:rsidRDefault="001B59FE" w:rsidP="0034360E">
      <w:pPr>
        <w:pStyle w:val="Heading1"/>
      </w:pPr>
      <w:r>
        <w:t>Summary</w:t>
      </w:r>
    </w:p>
    <w:p w14:paraId="5842F22F" w14:textId="75C30E25" w:rsidR="00501BBF" w:rsidRDefault="006B34B1">
      <w:pPr>
        <w:spacing w:afterLines="50" w:after="120"/>
        <w:rPr>
          <w:lang w:eastAsia="zh-CN"/>
        </w:rPr>
      </w:pPr>
      <w:r>
        <w:rPr>
          <w:lang w:eastAsia="zh-CN"/>
        </w:rPr>
        <w:t>Following are the observations and proposals based on the evaluation presented in this paper.</w:t>
      </w:r>
    </w:p>
    <w:p w14:paraId="2D0977C5" w14:textId="77777777" w:rsidR="004E2EB7" w:rsidRDefault="004E2EB7" w:rsidP="004E2EB7">
      <w:pPr>
        <w:rPr>
          <w:lang w:val="en-US" w:eastAsia="zh-CN"/>
        </w:rPr>
      </w:pPr>
      <w:r w:rsidRPr="00DB34BD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1</w:t>
      </w:r>
      <w:r>
        <w:rPr>
          <w:lang w:eastAsia="zh-CN"/>
        </w:rPr>
        <w:t xml:space="preserve">: </w:t>
      </w:r>
      <w:r>
        <w:rPr>
          <w:lang w:val="en-US" w:eastAsia="zh-CN"/>
        </w:rPr>
        <w:t>For UEs capable of performing RRM measurement and PRS measurement in parallel to each other in RRC_IDLE mode K</w:t>
      </w:r>
      <w:r w:rsidRPr="005B5F76">
        <w:rPr>
          <w:vertAlign w:val="subscript"/>
          <w:lang w:val="en-US" w:eastAsia="zh-CN"/>
        </w:rPr>
        <w:t>carrier_PRS</w:t>
      </w:r>
      <w:r>
        <w:rPr>
          <w:lang w:val="en-US" w:eastAsia="zh-CN"/>
        </w:rPr>
        <w:t xml:space="preserve"> = 1.</w:t>
      </w:r>
    </w:p>
    <w:p w14:paraId="5F4491DD" w14:textId="77777777" w:rsidR="004E2EB7" w:rsidRPr="0030719E" w:rsidRDefault="004E2EB7" w:rsidP="004E2EB7">
      <w:pPr>
        <w:rPr>
          <w:lang w:val="en-US" w:eastAsia="zh-CN"/>
        </w:rPr>
      </w:pPr>
      <w:r w:rsidRPr="00DB34BD">
        <w:rPr>
          <w:b/>
          <w:bCs/>
          <w:u w:val="single"/>
          <w:lang w:val="en-US" w:eastAsia="zh-CN"/>
        </w:rPr>
        <w:t xml:space="preserve">Proposal </w:t>
      </w:r>
      <w:r>
        <w:rPr>
          <w:b/>
          <w:bCs/>
          <w:u w:val="single"/>
          <w:lang w:val="en-US" w:eastAsia="zh-CN"/>
        </w:rPr>
        <w:t>2</w:t>
      </w:r>
      <w:r>
        <w:rPr>
          <w:lang w:val="en-US" w:eastAsia="zh-CN"/>
        </w:rPr>
        <w:t>: For UEs that are not capable of performing RRM measurement and PRS measurement in parallel to each other in RC_IDLE mode then K</w:t>
      </w:r>
      <w:r w:rsidRPr="005B5F76">
        <w:rPr>
          <w:vertAlign w:val="subscript"/>
          <w:lang w:val="en-US" w:eastAsia="zh-CN"/>
        </w:rPr>
        <w:t>carrier_PRS</w:t>
      </w:r>
      <w:r>
        <w:rPr>
          <w:lang w:val="en-US" w:eastAsia="zh-CN"/>
        </w:rPr>
        <w:t xml:space="preserve"> is calculated as:</w:t>
      </w:r>
    </w:p>
    <w:p w14:paraId="649CA832" w14:textId="77777777" w:rsidR="004E2EB7" w:rsidRPr="005F5844" w:rsidRDefault="004E2EB7" w:rsidP="004E2EB7">
      <w:pPr>
        <w:pStyle w:val="ListParagraph"/>
        <w:numPr>
          <w:ilvl w:val="0"/>
          <w:numId w:val="19"/>
        </w:numPr>
        <w:spacing w:after="0"/>
        <w:ind w:firstLineChars="0"/>
        <w:rPr>
          <w:lang w:eastAsia="zh-CN"/>
        </w:rPr>
      </w:pPr>
      <w:r w:rsidRPr="005F5844">
        <w:t>If Srxlev ≤ S</w:t>
      </w:r>
      <w:r w:rsidRPr="005F5844">
        <w:rPr>
          <w:vertAlign w:val="subscript"/>
        </w:rPr>
        <w:t>nonIntraSearchP</w:t>
      </w:r>
      <w:r w:rsidRPr="005F5844">
        <w:t xml:space="preserve"> or Squal ≤ S</w:t>
      </w:r>
      <w:r w:rsidRPr="005F5844">
        <w:rPr>
          <w:vertAlign w:val="subscript"/>
        </w:rPr>
        <w:t>nonIntraSearchQ</w:t>
      </w:r>
      <w:r w:rsidRPr="005F5844">
        <w:t xml:space="preserve">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  <m:r>
          <m:rPr>
            <m:sty m:val="p"/>
          </m:rPr>
          <w:rPr>
            <w:rFonts w:ascii="Cambria Math" w:hAnsi="Cambria Math"/>
          </w:rPr>
          <m:t>+1</m:t>
        </m:r>
      </m:oMath>
      <w:r w:rsidRPr="005F5844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</m:oMath>
      <w:r w:rsidRPr="005F5844">
        <w:rPr>
          <w:bCs/>
        </w:rPr>
        <w:t xml:space="preserve"> is </w:t>
      </w:r>
      <w:r w:rsidRPr="005F5844">
        <w:t>defined in clause 4.2.2.4 of 38.133.</w:t>
      </w:r>
    </w:p>
    <w:p w14:paraId="68ED68FE" w14:textId="77777777" w:rsidR="004E2EB7" w:rsidRPr="005F5844" w:rsidRDefault="004E2EB7" w:rsidP="004E2EB7">
      <w:pPr>
        <w:pStyle w:val="B1"/>
        <w:numPr>
          <w:ilvl w:val="0"/>
          <w:numId w:val="19"/>
        </w:numPr>
        <w:spacing w:beforeLines="50" w:before="120" w:afterLines="50" w:after="120"/>
        <w:rPr>
          <w:lang w:eastAsia="zh-CN"/>
        </w:rPr>
      </w:pPr>
      <w:r w:rsidRPr="005F5844">
        <w:rPr>
          <w:color w:val="000000"/>
          <w:lang w:eastAsia="zh-CN"/>
        </w:rPr>
        <w:t xml:space="preserve">If Srxlev &gt; </w:t>
      </w:r>
      <w:r w:rsidRPr="005F5844">
        <w:t>S</w:t>
      </w:r>
      <w:r w:rsidRPr="005F5844">
        <w:rPr>
          <w:vertAlign w:val="subscript"/>
        </w:rPr>
        <w:t>nonIntraSearchP</w:t>
      </w:r>
      <w:r w:rsidRPr="005F5844">
        <w:rPr>
          <w:color w:val="000000"/>
          <w:lang w:eastAsia="zh-CN"/>
        </w:rPr>
        <w:t xml:space="preserve"> and Squal &gt; </w:t>
      </w:r>
      <w:r w:rsidRPr="005F5844">
        <w:t>S</w:t>
      </w:r>
      <w:r w:rsidRPr="005F5844">
        <w:rPr>
          <w:vertAlign w:val="subscript"/>
        </w:rPr>
        <w:t>nonIntraSearchQ</w:t>
      </w:r>
      <w:r w:rsidRPr="005F5844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m:rPr>
            <m:sty m:val="p"/>
          </m:rPr>
          <w:rPr>
            <w:rFonts w:ascii="Cambria Math" w:hAnsi="Cambria Math"/>
          </w:rPr>
          <m:t>+1</m:t>
        </m:r>
      </m:oMath>
      <w:r w:rsidRPr="005F5844">
        <w:t xml:space="preserve">, where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5F5844">
        <w:rPr>
          <w:bCs/>
        </w:rPr>
        <w:t xml:space="preserve"> is </w:t>
      </w:r>
      <w:r w:rsidRPr="005F5844">
        <w:t>defined in clause 4.2.2.7 of 38.133.</w:t>
      </w:r>
    </w:p>
    <w:p w14:paraId="76E1C883" w14:textId="77777777" w:rsidR="004E2EB7" w:rsidRPr="0026347D" w:rsidRDefault="004E2EB7" w:rsidP="004E2EB7">
      <w:pPr>
        <w:pStyle w:val="B1"/>
        <w:spacing w:beforeLines="50" w:before="120" w:afterLines="50" w:after="120"/>
        <w:ind w:left="0" w:firstLine="0"/>
      </w:pPr>
      <w:r w:rsidRPr="00AF0A66">
        <w:rPr>
          <w:b/>
          <w:bCs/>
          <w:u w:val="single"/>
          <w:lang w:val="en-US" w:eastAsia="zh-CN"/>
        </w:rPr>
        <w:t xml:space="preserve">Proposal </w:t>
      </w:r>
      <w:r>
        <w:rPr>
          <w:b/>
          <w:bCs/>
          <w:u w:val="single"/>
          <w:lang w:val="en-US" w:eastAsia="zh-CN"/>
        </w:rPr>
        <w:t>3</w:t>
      </w:r>
      <w:r>
        <w:rPr>
          <w:lang w:val="en-US" w:eastAsia="zh-CN"/>
        </w:rPr>
        <w:t>: Reuse values from Rel. 17 for N</w:t>
      </w:r>
      <w:r w:rsidRPr="00E86E24">
        <w:rPr>
          <w:vertAlign w:val="subscript"/>
          <w:lang w:val="en-US" w:eastAsia="zh-CN"/>
        </w:rPr>
        <w:t>Rx,TEG</w:t>
      </w:r>
      <w:r>
        <w:rPr>
          <w:vertAlign w:val="subscript"/>
          <w:lang w:val="en-US" w:eastAsia="zh-CN"/>
        </w:rPr>
        <w:t>,i</w:t>
      </w:r>
      <w:r>
        <w:rPr>
          <w:lang w:val="en-US" w:eastAsia="zh-CN"/>
        </w:rPr>
        <w:t xml:space="preserve"> and N</w:t>
      </w:r>
      <w:r w:rsidRPr="00DB66BB">
        <w:rPr>
          <w:vertAlign w:val="subscript"/>
          <w:lang w:val="en-US" w:eastAsia="zh-CN"/>
        </w:rPr>
        <w:t>RxBeam,</w:t>
      </w:r>
      <w:r>
        <w:rPr>
          <w:vertAlign w:val="subscript"/>
          <w:lang w:val="en-US" w:eastAsia="zh-CN"/>
        </w:rPr>
        <w:t>i</w:t>
      </w:r>
      <w:r>
        <w:rPr>
          <w:lang w:val="en-US" w:eastAsia="zh-CN"/>
        </w:rPr>
        <w:t xml:space="preserve"> in positioning measurement delay requirements for RRC_IDLE state.</w:t>
      </w:r>
    </w:p>
    <w:p w14:paraId="1A0DD919" w14:textId="77777777" w:rsidR="004E2EB7" w:rsidRDefault="004E2EB7" w:rsidP="004E2EB7">
      <w:r w:rsidRPr="00D814FF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4</w:t>
      </w:r>
      <w:r>
        <w:t>: UE capability to support a smaller number of samples (&lt;4 samples) for positioning measurement in RRC_IDLE mode is not supported in Rel. 18. N</w:t>
      </w:r>
      <w:r w:rsidRPr="005A5BF9">
        <w:rPr>
          <w:vertAlign w:val="subscript"/>
        </w:rPr>
        <w:t>sample</w:t>
      </w:r>
      <w:r>
        <w:t xml:space="preserve"> = 4 is used to define requirements (core and performance) for LPHAP.</w:t>
      </w:r>
    </w:p>
    <w:p w14:paraId="7FC7EAA9" w14:textId="204E50C7" w:rsidR="004E2EB7" w:rsidRPr="00FB0A79" w:rsidRDefault="004E2EB7" w:rsidP="004E2EB7">
      <w:pPr>
        <w:rPr>
          <w:lang w:val="en-US"/>
        </w:rPr>
      </w:pPr>
      <w:r w:rsidRPr="00C64202">
        <w:rPr>
          <w:b/>
          <w:bCs/>
          <w:iCs/>
          <w:u w:val="single"/>
        </w:rPr>
        <w:t xml:space="preserve">Proposal </w:t>
      </w:r>
      <w:r>
        <w:rPr>
          <w:b/>
          <w:bCs/>
          <w:iCs/>
          <w:u w:val="single"/>
        </w:rPr>
        <w:t>5</w:t>
      </w:r>
      <w:r w:rsidRPr="00C64202">
        <w:rPr>
          <w:iCs/>
        </w:rPr>
        <w:t xml:space="preserve">: RAN4 to evaluate impact of </w:t>
      </w:r>
      <w:r>
        <w:rPr>
          <w:iCs/>
        </w:rPr>
        <w:t>paging</w:t>
      </w:r>
      <w:r w:rsidRPr="00C64202">
        <w:rPr>
          <w:iCs/>
        </w:rPr>
        <w:t xml:space="preserve"> cycle on positioning measurement core requirements.</w:t>
      </w:r>
    </w:p>
    <w:p w14:paraId="33825898" w14:textId="77777777" w:rsidR="004E2EB7" w:rsidRPr="006A7933" w:rsidRDefault="004E2EB7" w:rsidP="004E2EB7">
      <w:pPr>
        <w:rPr>
          <w:lang w:val="en-US" w:eastAsia="zh-CN"/>
        </w:rPr>
      </w:pPr>
      <w:r w:rsidRPr="001326F9">
        <w:rPr>
          <w:b/>
          <w:bCs/>
          <w:u w:val="single"/>
          <w:lang w:val="en-US" w:eastAsia="zh-CN"/>
        </w:rPr>
        <w:t xml:space="preserve">Proposal </w:t>
      </w:r>
      <w:r>
        <w:rPr>
          <w:b/>
          <w:bCs/>
          <w:u w:val="single"/>
          <w:lang w:val="en-US" w:eastAsia="zh-CN"/>
        </w:rPr>
        <w:t>6</w:t>
      </w:r>
      <w:r>
        <w:rPr>
          <w:lang w:val="en-US" w:eastAsia="zh-CN"/>
        </w:rPr>
        <w:t xml:space="preserve">: Do not define accuracy requirements for positioning measurements for reduced number of samples in RRC_IDLE mode.    </w:t>
      </w:r>
    </w:p>
    <w:p w14:paraId="293DA4A0" w14:textId="6423E255" w:rsidR="00AD2C4C" w:rsidRPr="007631F5" w:rsidRDefault="004E2EB7" w:rsidP="00AD2C4C">
      <w:pPr>
        <w:rPr>
          <w:lang w:val="en-US" w:eastAsia="zh-CN"/>
        </w:rPr>
      </w:pPr>
      <w:r w:rsidRPr="002F39F7">
        <w:rPr>
          <w:b/>
          <w:bCs/>
          <w:u w:val="single"/>
          <w:lang w:val="en-US" w:eastAsia="zh-CN"/>
        </w:rPr>
        <w:t xml:space="preserve">Proposal </w:t>
      </w:r>
      <w:r>
        <w:rPr>
          <w:b/>
          <w:bCs/>
          <w:u w:val="single"/>
          <w:lang w:val="en-US" w:eastAsia="zh-CN"/>
        </w:rPr>
        <w:t>7</w:t>
      </w:r>
      <w:r>
        <w:rPr>
          <w:lang w:val="en-US" w:eastAsia="zh-CN"/>
        </w:rPr>
        <w:t>: Rel. 17 accuracy requirements in RRC_INACTIVE state for N</w:t>
      </w:r>
      <w:r w:rsidRPr="00134D82">
        <w:rPr>
          <w:vertAlign w:val="subscript"/>
          <w:lang w:val="en-US" w:eastAsia="zh-CN"/>
        </w:rPr>
        <w:t>sample</w:t>
      </w:r>
      <w:r>
        <w:rPr>
          <w:lang w:val="en-US" w:eastAsia="zh-CN"/>
        </w:rPr>
        <w:t xml:space="preserve"> = 4 also apply to positioning measurements in RRC_IDLE mode. </w:t>
      </w:r>
      <w:r w:rsidR="00AD2C4C">
        <w:rPr>
          <w:lang w:val="en-US" w:eastAsia="zh-CN"/>
        </w:rPr>
        <w:t xml:space="preserve"> </w:t>
      </w:r>
    </w:p>
    <w:p w14:paraId="5EFEC6CF" w14:textId="77777777" w:rsidR="00DA0981" w:rsidRDefault="00272DE3" w:rsidP="0034360E">
      <w:pPr>
        <w:pStyle w:val="Heading1"/>
      </w:pPr>
      <w:r>
        <w:t>References</w:t>
      </w:r>
    </w:p>
    <w:p w14:paraId="42938A3E" w14:textId="1658ACF4" w:rsidR="001B59FE" w:rsidRDefault="00A11EF7" w:rsidP="001B59FE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 w:rsidRPr="00A11EF7">
        <w:rPr>
          <w:lang w:eastAsia="zh-CN"/>
        </w:rPr>
        <w:t>R4-2303190, WF on Expanded and Improved NR Positioning RRM requirements, Ericsson</w:t>
      </w:r>
      <w:r>
        <w:rPr>
          <w:lang w:eastAsia="zh-CN"/>
        </w:rPr>
        <w:t>.</w:t>
      </w:r>
    </w:p>
    <w:p w14:paraId="00CB1D9C" w14:textId="07D4A43A" w:rsidR="006B34B1" w:rsidRDefault="00A11EF7" w:rsidP="006B34B1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TS38.215</w:t>
      </w:r>
      <w:r w:rsidR="00906258">
        <w:rPr>
          <w:lang w:eastAsia="zh-CN"/>
        </w:rPr>
        <w:t xml:space="preserve">, </w:t>
      </w:r>
      <w:r w:rsidR="00F2494D" w:rsidRPr="00F2494D">
        <w:rPr>
          <w:lang w:eastAsia="zh-CN"/>
        </w:rPr>
        <w:t>Physical layer measurements</w:t>
      </w:r>
      <w:r w:rsidR="00F2494D">
        <w:rPr>
          <w:lang w:eastAsia="zh-CN"/>
        </w:rPr>
        <w:t>.</w:t>
      </w:r>
    </w:p>
    <w:p w14:paraId="39F8EFB4" w14:textId="77777777" w:rsidR="00F75A83" w:rsidRPr="006B34B1" w:rsidRDefault="00F75A83" w:rsidP="006B34B1">
      <w:pPr>
        <w:rPr>
          <w:lang w:eastAsia="zh-CN"/>
        </w:rPr>
      </w:pPr>
    </w:p>
    <w:sectPr w:rsidR="00F75A83" w:rsidRPr="006B34B1">
      <w:footerReference w:type="default" r:id="rId12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3A5EF" w14:textId="77777777" w:rsidR="00987F91" w:rsidRDefault="00987F91">
      <w:pPr>
        <w:spacing w:after="0" w:line="240" w:lineRule="auto"/>
      </w:pPr>
      <w:r>
        <w:separator/>
      </w:r>
    </w:p>
  </w:endnote>
  <w:endnote w:type="continuationSeparator" w:id="0">
    <w:p w14:paraId="1AE7EB3F" w14:textId="77777777" w:rsidR="00987F91" w:rsidRDefault="00987F91">
      <w:pPr>
        <w:spacing w:after="0" w:line="240" w:lineRule="auto"/>
      </w:pPr>
      <w:r>
        <w:continuationSeparator/>
      </w:r>
    </w:p>
  </w:endnote>
  <w:endnote w:type="continuationNotice" w:id="1">
    <w:p w14:paraId="68CF5B8F" w14:textId="77777777" w:rsidR="00987F91" w:rsidRDefault="00987F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667B8" w14:textId="77777777" w:rsidR="00987F91" w:rsidRDefault="00987F91">
      <w:pPr>
        <w:spacing w:after="0" w:line="240" w:lineRule="auto"/>
      </w:pPr>
      <w:r>
        <w:separator/>
      </w:r>
    </w:p>
  </w:footnote>
  <w:footnote w:type="continuationSeparator" w:id="0">
    <w:p w14:paraId="1D526EC9" w14:textId="77777777" w:rsidR="00987F91" w:rsidRDefault="00987F91">
      <w:pPr>
        <w:spacing w:after="0" w:line="240" w:lineRule="auto"/>
      </w:pPr>
      <w:r>
        <w:continuationSeparator/>
      </w:r>
    </w:p>
  </w:footnote>
  <w:footnote w:type="continuationNotice" w:id="1">
    <w:p w14:paraId="483B7CA3" w14:textId="77777777" w:rsidR="00987F91" w:rsidRDefault="00987F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2106"/>
    <w:multiLevelType w:val="hybridMultilevel"/>
    <w:tmpl w:val="A23097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14EC9"/>
    <w:multiLevelType w:val="hybridMultilevel"/>
    <w:tmpl w:val="5F26B8BA"/>
    <w:lvl w:ilvl="0" w:tplc="369445DC">
      <w:numFmt w:val="bullet"/>
      <w:lvlText w:val="–"/>
      <w:lvlJc w:val="left"/>
      <w:pPr>
        <w:ind w:left="36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A22FBB"/>
    <w:multiLevelType w:val="hybridMultilevel"/>
    <w:tmpl w:val="6C7C54E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E209D2"/>
    <w:multiLevelType w:val="hybridMultilevel"/>
    <w:tmpl w:val="0780F622"/>
    <w:lvl w:ilvl="0" w:tplc="B4942C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D630D"/>
    <w:multiLevelType w:val="hybridMultilevel"/>
    <w:tmpl w:val="9F389BA6"/>
    <w:lvl w:ilvl="0" w:tplc="AD2AA6F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22079"/>
    <w:multiLevelType w:val="hybridMultilevel"/>
    <w:tmpl w:val="F52C5E2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F6A62"/>
    <w:multiLevelType w:val="hybridMultilevel"/>
    <w:tmpl w:val="399CA732"/>
    <w:lvl w:ilvl="0" w:tplc="67302FD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30B09A8"/>
    <w:multiLevelType w:val="hybridMultilevel"/>
    <w:tmpl w:val="D91A3526"/>
    <w:lvl w:ilvl="0" w:tplc="E0861EB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B17528"/>
    <w:multiLevelType w:val="hybridMultilevel"/>
    <w:tmpl w:val="A26A4A32"/>
    <w:lvl w:ilvl="0" w:tplc="2A0EB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D26EE"/>
    <w:multiLevelType w:val="hybridMultilevel"/>
    <w:tmpl w:val="42DA2F3A"/>
    <w:lvl w:ilvl="0" w:tplc="D2DE4C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3690"/>
        </w:tabs>
        <w:ind w:left="369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67916"/>
    <w:multiLevelType w:val="hybridMultilevel"/>
    <w:tmpl w:val="D97026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20"/>
  </w:num>
  <w:num w:numId="2" w16cid:durableId="108135824">
    <w:abstractNumId w:val="5"/>
  </w:num>
  <w:num w:numId="3" w16cid:durableId="209998030">
    <w:abstractNumId w:val="16"/>
  </w:num>
  <w:num w:numId="4" w16cid:durableId="592276320">
    <w:abstractNumId w:val="18"/>
  </w:num>
  <w:num w:numId="5" w16cid:durableId="2113357232">
    <w:abstractNumId w:val="3"/>
  </w:num>
  <w:num w:numId="6" w16cid:durableId="1814056036">
    <w:abstractNumId w:val="13"/>
  </w:num>
  <w:num w:numId="7" w16cid:durableId="377432883">
    <w:abstractNumId w:val="11"/>
  </w:num>
  <w:num w:numId="8" w16cid:durableId="1039934633">
    <w:abstractNumId w:val="9"/>
  </w:num>
  <w:num w:numId="9" w16cid:durableId="1020277311">
    <w:abstractNumId w:val="21"/>
  </w:num>
  <w:num w:numId="10" w16cid:durableId="495345200">
    <w:abstractNumId w:val="17"/>
  </w:num>
  <w:num w:numId="11" w16cid:durableId="1480460257">
    <w:abstractNumId w:val="4"/>
  </w:num>
  <w:num w:numId="12" w16cid:durableId="1361904714">
    <w:abstractNumId w:val="7"/>
  </w:num>
  <w:num w:numId="13" w16cid:durableId="1757438317">
    <w:abstractNumId w:val="19"/>
  </w:num>
  <w:num w:numId="14" w16cid:durableId="212161203">
    <w:abstractNumId w:val="0"/>
  </w:num>
  <w:num w:numId="15" w16cid:durableId="242567328">
    <w:abstractNumId w:val="22"/>
  </w:num>
  <w:num w:numId="16" w16cid:durableId="236330099">
    <w:abstractNumId w:val="10"/>
  </w:num>
  <w:num w:numId="17" w16cid:durableId="287471459">
    <w:abstractNumId w:val="15"/>
  </w:num>
  <w:num w:numId="18" w16cid:durableId="1174686353">
    <w:abstractNumId w:val="12"/>
  </w:num>
  <w:num w:numId="19" w16cid:durableId="102500539">
    <w:abstractNumId w:val="1"/>
  </w:num>
  <w:num w:numId="20" w16cid:durableId="1634288695">
    <w:abstractNumId w:val="14"/>
  </w:num>
  <w:num w:numId="21" w16cid:durableId="696590353">
    <w:abstractNumId w:val="6"/>
  </w:num>
  <w:num w:numId="22" w16cid:durableId="1480001065">
    <w:abstractNumId w:val="2"/>
  </w:num>
  <w:num w:numId="23" w16cid:durableId="12311192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bordersDoNotSurroundHeader/>
  <w:bordersDoNotSurroundFooter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171B"/>
    <w:rsid w:val="00001E33"/>
    <w:rsid w:val="0000283E"/>
    <w:rsid w:val="000029B7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90E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39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2867"/>
    <w:rsid w:val="00043868"/>
    <w:rsid w:val="00044C28"/>
    <w:rsid w:val="00044F34"/>
    <w:rsid w:val="000459FC"/>
    <w:rsid w:val="000462DC"/>
    <w:rsid w:val="000503D5"/>
    <w:rsid w:val="00050E27"/>
    <w:rsid w:val="00050E97"/>
    <w:rsid w:val="0005157B"/>
    <w:rsid w:val="00052F5C"/>
    <w:rsid w:val="00053567"/>
    <w:rsid w:val="00053E69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14"/>
    <w:rsid w:val="00067448"/>
    <w:rsid w:val="000700D0"/>
    <w:rsid w:val="00070195"/>
    <w:rsid w:val="000707C9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D5D"/>
    <w:rsid w:val="000854D2"/>
    <w:rsid w:val="000865FF"/>
    <w:rsid w:val="00087446"/>
    <w:rsid w:val="0008756E"/>
    <w:rsid w:val="0009052F"/>
    <w:rsid w:val="00090809"/>
    <w:rsid w:val="00090B61"/>
    <w:rsid w:val="0009138D"/>
    <w:rsid w:val="0009283F"/>
    <w:rsid w:val="00092B72"/>
    <w:rsid w:val="00092DFD"/>
    <w:rsid w:val="00093417"/>
    <w:rsid w:val="00093796"/>
    <w:rsid w:val="00094102"/>
    <w:rsid w:val="00094284"/>
    <w:rsid w:val="00095015"/>
    <w:rsid w:val="00096BF3"/>
    <w:rsid w:val="00097454"/>
    <w:rsid w:val="000A1450"/>
    <w:rsid w:val="000A1AC6"/>
    <w:rsid w:val="000A2624"/>
    <w:rsid w:val="000A2857"/>
    <w:rsid w:val="000A290C"/>
    <w:rsid w:val="000A29DB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0AC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2BF5"/>
    <w:rsid w:val="000D3CE2"/>
    <w:rsid w:val="000D5118"/>
    <w:rsid w:val="000D54A0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036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0BE"/>
    <w:rsid w:val="00110C09"/>
    <w:rsid w:val="0011143C"/>
    <w:rsid w:val="001120B3"/>
    <w:rsid w:val="001126EF"/>
    <w:rsid w:val="00112B0B"/>
    <w:rsid w:val="00112E8E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5AEF"/>
    <w:rsid w:val="00126CA6"/>
    <w:rsid w:val="001271F4"/>
    <w:rsid w:val="001308F6"/>
    <w:rsid w:val="0013169D"/>
    <w:rsid w:val="001326F9"/>
    <w:rsid w:val="00132700"/>
    <w:rsid w:val="00132D75"/>
    <w:rsid w:val="0013378D"/>
    <w:rsid w:val="00133D05"/>
    <w:rsid w:val="00134D82"/>
    <w:rsid w:val="00136061"/>
    <w:rsid w:val="00136834"/>
    <w:rsid w:val="00136870"/>
    <w:rsid w:val="00136F3D"/>
    <w:rsid w:val="00137982"/>
    <w:rsid w:val="001402F2"/>
    <w:rsid w:val="00140C8D"/>
    <w:rsid w:val="0014152A"/>
    <w:rsid w:val="00143AFE"/>
    <w:rsid w:val="00144100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652"/>
    <w:rsid w:val="001524FA"/>
    <w:rsid w:val="00153B11"/>
    <w:rsid w:val="00153B9A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8CE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4F80"/>
    <w:rsid w:val="00175B25"/>
    <w:rsid w:val="00175D23"/>
    <w:rsid w:val="00176367"/>
    <w:rsid w:val="0017793C"/>
    <w:rsid w:val="00177CA1"/>
    <w:rsid w:val="00180A37"/>
    <w:rsid w:val="0018149C"/>
    <w:rsid w:val="00181C7F"/>
    <w:rsid w:val="00182A3D"/>
    <w:rsid w:val="00183889"/>
    <w:rsid w:val="00183CEE"/>
    <w:rsid w:val="00183FCA"/>
    <w:rsid w:val="00184F92"/>
    <w:rsid w:val="001856EB"/>
    <w:rsid w:val="00185B97"/>
    <w:rsid w:val="00186634"/>
    <w:rsid w:val="00186CDB"/>
    <w:rsid w:val="00186D2E"/>
    <w:rsid w:val="00186F33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303"/>
    <w:rsid w:val="001A76D9"/>
    <w:rsid w:val="001B04CD"/>
    <w:rsid w:val="001B0B5B"/>
    <w:rsid w:val="001B0E71"/>
    <w:rsid w:val="001B1535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35B"/>
    <w:rsid w:val="001C2E62"/>
    <w:rsid w:val="001C31B3"/>
    <w:rsid w:val="001C459E"/>
    <w:rsid w:val="001C5082"/>
    <w:rsid w:val="001C5485"/>
    <w:rsid w:val="001C59D2"/>
    <w:rsid w:val="001C5C14"/>
    <w:rsid w:val="001C6162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C99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3D5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4E9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728"/>
    <w:rsid w:val="00200D69"/>
    <w:rsid w:val="002013B0"/>
    <w:rsid w:val="002019EC"/>
    <w:rsid w:val="00201B3F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237"/>
    <w:rsid w:val="00223700"/>
    <w:rsid w:val="00223FC1"/>
    <w:rsid w:val="0022422B"/>
    <w:rsid w:val="0022451D"/>
    <w:rsid w:val="00224E63"/>
    <w:rsid w:val="002256DF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1E01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7D"/>
    <w:rsid w:val="002634BD"/>
    <w:rsid w:val="00263DC6"/>
    <w:rsid w:val="002646A8"/>
    <w:rsid w:val="00264AE0"/>
    <w:rsid w:val="00264B96"/>
    <w:rsid w:val="00265340"/>
    <w:rsid w:val="0026548D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4C14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117"/>
    <w:rsid w:val="00292326"/>
    <w:rsid w:val="002924FD"/>
    <w:rsid w:val="00292A7A"/>
    <w:rsid w:val="002938B5"/>
    <w:rsid w:val="00293FC3"/>
    <w:rsid w:val="0029416C"/>
    <w:rsid w:val="0029566F"/>
    <w:rsid w:val="00295A8F"/>
    <w:rsid w:val="00295B68"/>
    <w:rsid w:val="00296824"/>
    <w:rsid w:val="002976D0"/>
    <w:rsid w:val="002A001C"/>
    <w:rsid w:val="002A0146"/>
    <w:rsid w:val="002A02B7"/>
    <w:rsid w:val="002A0599"/>
    <w:rsid w:val="002A1A4D"/>
    <w:rsid w:val="002A43F5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2B"/>
    <w:rsid w:val="002B58D7"/>
    <w:rsid w:val="002B7795"/>
    <w:rsid w:val="002B78AA"/>
    <w:rsid w:val="002B7D61"/>
    <w:rsid w:val="002C09F2"/>
    <w:rsid w:val="002C12C3"/>
    <w:rsid w:val="002C13C5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3EF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303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9F7"/>
    <w:rsid w:val="002F3F06"/>
    <w:rsid w:val="002F3FE6"/>
    <w:rsid w:val="002F4142"/>
    <w:rsid w:val="002F4209"/>
    <w:rsid w:val="002F495E"/>
    <w:rsid w:val="002F4EEC"/>
    <w:rsid w:val="002F581A"/>
    <w:rsid w:val="002F5CF8"/>
    <w:rsid w:val="002F6421"/>
    <w:rsid w:val="002F6718"/>
    <w:rsid w:val="002F6ED3"/>
    <w:rsid w:val="002F709A"/>
    <w:rsid w:val="002F79CD"/>
    <w:rsid w:val="002F7D70"/>
    <w:rsid w:val="003007E7"/>
    <w:rsid w:val="00301F58"/>
    <w:rsid w:val="003023D2"/>
    <w:rsid w:val="00302D41"/>
    <w:rsid w:val="003030A0"/>
    <w:rsid w:val="00303292"/>
    <w:rsid w:val="003041DD"/>
    <w:rsid w:val="00305269"/>
    <w:rsid w:val="003059C8"/>
    <w:rsid w:val="00305A3C"/>
    <w:rsid w:val="0030672B"/>
    <w:rsid w:val="0030719E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283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072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2EEE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0E0"/>
    <w:rsid w:val="003302C9"/>
    <w:rsid w:val="00330ABA"/>
    <w:rsid w:val="003312B9"/>
    <w:rsid w:val="00331EAF"/>
    <w:rsid w:val="003327FE"/>
    <w:rsid w:val="00333C95"/>
    <w:rsid w:val="00334004"/>
    <w:rsid w:val="00334541"/>
    <w:rsid w:val="003349CB"/>
    <w:rsid w:val="00335508"/>
    <w:rsid w:val="0033553F"/>
    <w:rsid w:val="00336D82"/>
    <w:rsid w:val="00336E00"/>
    <w:rsid w:val="00337698"/>
    <w:rsid w:val="003408F4"/>
    <w:rsid w:val="00342FF0"/>
    <w:rsid w:val="0034357C"/>
    <w:rsid w:val="0034360E"/>
    <w:rsid w:val="00343E64"/>
    <w:rsid w:val="003442EF"/>
    <w:rsid w:val="00346AC1"/>
    <w:rsid w:val="00346C00"/>
    <w:rsid w:val="0034792E"/>
    <w:rsid w:val="00347EE4"/>
    <w:rsid w:val="003516D1"/>
    <w:rsid w:val="0035188A"/>
    <w:rsid w:val="00351E6A"/>
    <w:rsid w:val="0035237C"/>
    <w:rsid w:val="00355768"/>
    <w:rsid w:val="00355B5C"/>
    <w:rsid w:val="003560CA"/>
    <w:rsid w:val="00357962"/>
    <w:rsid w:val="0036050E"/>
    <w:rsid w:val="00361411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75F"/>
    <w:rsid w:val="00383EF8"/>
    <w:rsid w:val="0038493A"/>
    <w:rsid w:val="00384B95"/>
    <w:rsid w:val="00385FAA"/>
    <w:rsid w:val="00386314"/>
    <w:rsid w:val="00386416"/>
    <w:rsid w:val="00386450"/>
    <w:rsid w:val="00387021"/>
    <w:rsid w:val="0038724A"/>
    <w:rsid w:val="003903DA"/>
    <w:rsid w:val="0039085F"/>
    <w:rsid w:val="003911AB"/>
    <w:rsid w:val="0039141F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AD0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4C3E"/>
    <w:rsid w:val="003A4C87"/>
    <w:rsid w:val="003A5A2C"/>
    <w:rsid w:val="003A5F56"/>
    <w:rsid w:val="003A62C5"/>
    <w:rsid w:val="003A63F6"/>
    <w:rsid w:val="003A7061"/>
    <w:rsid w:val="003A7A32"/>
    <w:rsid w:val="003B0020"/>
    <w:rsid w:val="003B0194"/>
    <w:rsid w:val="003B073C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323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35"/>
    <w:rsid w:val="003D1BB6"/>
    <w:rsid w:val="003D2634"/>
    <w:rsid w:val="003D2EA7"/>
    <w:rsid w:val="003D57E8"/>
    <w:rsid w:val="003D5E78"/>
    <w:rsid w:val="003D5FD7"/>
    <w:rsid w:val="003D61A3"/>
    <w:rsid w:val="003D63E0"/>
    <w:rsid w:val="003D72D7"/>
    <w:rsid w:val="003D79D9"/>
    <w:rsid w:val="003D7E7B"/>
    <w:rsid w:val="003E02B6"/>
    <w:rsid w:val="003E08AA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4831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8EB"/>
    <w:rsid w:val="003F3EF6"/>
    <w:rsid w:val="003F4196"/>
    <w:rsid w:val="003F48AF"/>
    <w:rsid w:val="003F4FA7"/>
    <w:rsid w:val="003F5071"/>
    <w:rsid w:val="003F69CC"/>
    <w:rsid w:val="003F6AE3"/>
    <w:rsid w:val="003F6CF8"/>
    <w:rsid w:val="003F7725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00D"/>
    <w:rsid w:val="00407525"/>
    <w:rsid w:val="00407DDB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AE6"/>
    <w:rsid w:val="00414B6F"/>
    <w:rsid w:val="00414BEF"/>
    <w:rsid w:val="00414D91"/>
    <w:rsid w:val="00415035"/>
    <w:rsid w:val="00415A9F"/>
    <w:rsid w:val="00415E73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55"/>
    <w:rsid w:val="004255D1"/>
    <w:rsid w:val="0042613E"/>
    <w:rsid w:val="004277ED"/>
    <w:rsid w:val="00427A34"/>
    <w:rsid w:val="00430784"/>
    <w:rsid w:val="00430C71"/>
    <w:rsid w:val="004310AB"/>
    <w:rsid w:val="0043167F"/>
    <w:rsid w:val="004319C2"/>
    <w:rsid w:val="00431F7A"/>
    <w:rsid w:val="00432764"/>
    <w:rsid w:val="00433A11"/>
    <w:rsid w:val="00434B9E"/>
    <w:rsid w:val="0043509E"/>
    <w:rsid w:val="00435974"/>
    <w:rsid w:val="00436ABB"/>
    <w:rsid w:val="00436FDA"/>
    <w:rsid w:val="0043784A"/>
    <w:rsid w:val="00437BF2"/>
    <w:rsid w:val="00437FA3"/>
    <w:rsid w:val="0044019E"/>
    <w:rsid w:val="0044039B"/>
    <w:rsid w:val="004415CF"/>
    <w:rsid w:val="00441A35"/>
    <w:rsid w:val="00441CB2"/>
    <w:rsid w:val="00441F4E"/>
    <w:rsid w:val="0044201A"/>
    <w:rsid w:val="00443217"/>
    <w:rsid w:val="00443676"/>
    <w:rsid w:val="004436DD"/>
    <w:rsid w:val="00444725"/>
    <w:rsid w:val="00445308"/>
    <w:rsid w:val="0044560C"/>
    <w:rsid w:val="004465DF"/>
    <w:rsid w:val="00447675"/>
    <w:rsid w:val="00451383"/>
    <w:rsid w:val="004515E2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00B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6CC"/>
    <w:rsid w:val="00471B2C"/>
    <w:rsid w:val="00471FF8"/>
    <w:rsid w:val="004723D0"/>
    <w:rsid w:val="00472470"/>
    <w:rsid w:val="00472BA0"/>
    <w:rsid w:val="00473C0C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1708"/>
    <w:rsid w:val="00482018"/>
    <w:rsid w:val="0048212C"/>
    <w:rsid w:val="004821FF"/>
    <w:rsid w:val="00482C6F"/>
    <w:rsid w:val="00483173"/>
    <w:rsid w:val="004833A0"/>
    <w:rsid w:val="004834F5"/>
    <w:rsid w:val="00483761"/>
    <w:rsid w:val="00486FD7"/>
    <w:rsid w:val="004876E9"/>
    <w:rsid w:val="00490190"/>
    <w:rsid w:val="004905B0"/>
    <w:rsid w:val="004908FA"/>
    <w:rsid w:val="00490A6D"/>
    <w:rsid w:val="00491439"/>
    <w:rsid w:val="0049190E"/>
    <w:rsid w:val="00491BF7"/>
    <w:rsid w:val="00491DC7"/>
    <w:rsid w:val="0049213D"/>
    <w:rsid w:val="004923F3"/>
    <w:rsid w:val="00492DC5"/>
    <w:rsid w:val="00492FF2"/>
    <w:rsid w:val="00495A0D"/>
    <w:rsid w:val="00496068"/>
    <w:rsid w:val="00496170"/>
    <w:rsid w:val="00496D7B"/>
    <w:rsid w:val="004A06B4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B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C9E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6DF"/>
    <w:rsid w:val="004E2D44"/>
    <w:rsid w:val="004E2EB7"/>
    <w:rsid w:val="004E3338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5AFD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4AEB"/>
    <w:rsid w:val="005053E7"/>
    <w:rsid w:val="00505869"/>
    <w:rsid w:val="00505B05"/>
    <w:rsid w:val="0050612D"/>
    <w:rsid w:val="0050629A"/>
    <w:rsid w:val="00507187"/>
    <w:rsid w:val="005072DF"/>
    <w:rsid w:val="00510DD2"/>
    <w:rsid w:val="00510F21"/>
    <w:rsid w:val="00511655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27D"/>
    <w:rsid w:val="005238E9"/>
    <w:rsid w:val="00523ECD"/>
    <w:rsid w:val="00525095"/>
    <w:rsid w:val="0052512E"/>
    <w:rsid w:val="00525F4C"/>
    <w:rsid w:val="00525F85"/>
    <w:rsid w:val="00526534"/>
    <w:rsid w:val="0052771D"/>
    <w:rsid w:val="00527A63"/>
    <w:rsid w:val="00527C83"/>
    <w:rsid w:val="00530A62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604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576C1"/>
    <w:rsid w:val="00560097"/>
    <w:rsid w:val="0056015F"/>
    <w:rsid w:val="005607A4"/>
    <w:rsid w:val="0056285C"/>
    <w:rsid w:val="005633DE"/>
    <w:rsid w:val="00563687"/>
    <w:rsid w:val="0056372D"/>
    <w:rsid w:val="00563D36"/>
    <w:rsid w:val="00563FB6"/>
    <w:rsid w:val="0056585B"/>
    <w:rsid w:val="00565D7B"/>
    <w:rsid w:val="00565EF1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460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28F"/>
    <w:rsid w:val="005A23C1"/>
    <w:rsid w:val="005A2F01"/>
    <w:rsid w:val="005A3C2D"/>
    <w:rsid w:val="005A3DA0"/>
    <w:rsid w:val="005A4E59"/>
    <w:rsid w:val="005A5BF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2D8"/>
    <w:rsid w:val="005B39E2"/>
    <w:rsid w:val="005B3D19"/>
    <w:rsid w:val="005B3F97"/>
    <w:rsid w:val="005B5569"/>
    <w:rsid w:val="005B5F76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C7F"/>
    <w:rsid w:val="005C6F39"/>
    <w:rsid w:val="005C7A8A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536"/>
    <w:rsid w:val="005D2619"/>
    <w:rsid w:val="005D2B05"/>
    <w:rsid w:val="005D2F87"/>
    <w:rsid w:val="005D3156"/>
    <w:rsid w:val="005D331D"/>
    <w:rsid w:val="005D3DDF"/>
    <w:rsid w:val="005D4072"/>
    <w:rsid w:val="005D4CC4"/>
    <w:rsid w:val="005D4DCD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B29"/>
    <w:rsid w:val="005E6086"/>
    <w:rsid w:val="005E612F"/>
    <w:rsid w:val="005E6275"/>
    <w:rsid w:val="005E6AA5"/>
    <w:rsid w:val="005E7391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48F8"/>
    <w:rsid w:val="005F5231"/>
    <w:rsid w:val="005F5844"/>
    <w:rsid w:val="005F5C82"/>
    <w:rsid w:val="005F5F75"/>
    <w:rsid w:val="005F6E45"/>
    <w:rsid w:val="005F7C2A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0F3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5AF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18B9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574"/>
    <w:rsid w:val="006278EE"/>
    <w:rsid w:val="00627AD9"/>
    <w:rsid w:val="00630C3B"/>
    <w:rsid w:val="00630F07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27A0"/>
    <w:rsid w:val="00643359"/>
    <w:rsid w:val="0064342C"/>
    <w:rsid w:val="00643BCD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2E39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1B7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6CB9"/>
    <w:rsid w:val="00690FA0"/>
    <w:rsid w:val="00690FEC"/>
    <w:rsid w:val="00691654"/>
    <w:rsid w:val="0069170F"/>
    <w:rsid w:val="006918F9"/>
    <w:rsid w:val="00691A2B"/>
    <w:rsid w:val="006928CD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438"/>
    <w:rsid w:val="006A1B63"/>
    <w:rsid w:val="006A21DB"/>
    <w:rsid w:val="006A3C50"/>
    <w:rsid w:val="006A44D6"/>
    <w:rsid w:val="006A7060"/>
    <w:rsid w:val="006A72E9"/>
    <w:rsid w:val="006A7933"/>
    <w:rsid w:val="006A7CCE"/>
    <w:rsid w:val="006B0917"/>
    <w:rsid w:val="006B1514"/>
    <w:rsid w:val="006B287B"/>
    <w:rsid w:val="006B2926"/>
    <w:rsid w:val="006B2D11"/>
    <w:rsid w:val="006B2DED"/>
    <w:rsid w:val="006B34B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303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6D88"/>
    <w:rsid w:val="006D7129"/>
    <w:rsid w:val="006D7355"/>
    <w:rsid w:val="006D7756"/>
    <w:rsid w:val="006E028A"/>
    <w:rsid w:val="006E0F9A"/>
    <w:rsid w:val="006E169C"/>
    <w:rsid w:val="006E1E81"/>
    <w:rsid w:val="006E2291"/>
    <w:rsid w:val="006E2349"/>
    <w:rsid w:val="006E3843"/>
    <w:rsid w:val="006E3856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789"/>
    <w:rsid w:val="006F000B"/>
    <w:rsid w:val="006F0FDA"/>
    <w:rsid w:val="006F1264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16A3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604C"/>
    <w:rsid w:val="007174FC"/>
    <w:rsid w:val="00717F8C"/>
    <w:rsid w:val="0072085C"/>
    <w:rsid w:val="00720D96"/>
    <w:rsid w:val="0072128B"/>
    <w:rsid w:val="0072169C"/>
    <w:rsid w:val="00721928"/>
    <w:rsid w:val="00721CF4"/>
    <w:rsid w:val="00722BAC"/>
    <w:rsid w:val="0072319E"/>
    <w:rsid w:val="00723C83"/>
    <w:rsid w:val="00723DAF"/>
    <w:rsid w:val="0072471D"/>
    <w:rsid w:val="00724A15"/>
    <w:rsid w:val="00725192"/>
    <w:rsid w:val="007257CB"/>
    <w:rsid w:val="00725871"/>
    <w:rsid w:val="0072609A"/>
    <w:rsid w:val="00726C28"/>
    <w:rsid w:val="0072704C"/>
    <w:rsid w:val="007301CD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24B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55A32"/>
    <w:rsid w:val="00761D2B"/>
    <w:rsid w:val="00762396"/>
    <w:rsid w:val="0076253D"/>
    <w:rsid w:val="00762891"/>
    <w:rsid w:val="007631F5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412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5EBC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AA6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1B91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4C5D"/>
    <w:rsid w:val="007D51E1"/>
    <w:rsid w:val="007D573E"/>
    <w:rsid w:val="007D5ABC"/>
    <w:rsid w:val="007D61E1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4A5"/>
    <w:rsid w:val="007F356B"/>
    <w:rsid w:val="007F3773"/>
    <w:rsid w:val="007F3B02"/>
    <w:rsid w:val="007F42B6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A1D"/>
    <w:rsid w:val="00823D07"/>
    <w:rsid w:val="00823FBD"/>
    <w:rsid w:val="008248F8"/>
    <w:rsid w:val="00824C13"/>
    <w:rsid w:val="00824DBB"/>
    <w:rsid w:val="0082514C"/>
    <w:rsid w:val="008258EA"/>
    <w:rsid w:val="0082593F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995"/>
    <w:rsid w:val="00831B32"/>
    <w:rsid w:val="008325B0"/>
    <w:rsid w:val="00833242"/>
    <w:rsid w:val="008339E1"/>
    <w:rsid w:val="00833A66"/>
    <w:rsid w:val="008340E6"/>
    <w:rsid w:val="008344B7"/>
    <w:rsid w:val="0083489E"/>
    <w:rsid w:val="00835407"/>
    <w:rsid w:val="0083643F"/>
    <w:rsid w:val="008367EE"/>
    <w:rsid w:val="00836FB9"/>
    <w:rsid w:val="00837006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2F67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5A6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920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DA2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B50"/>
    <w:rsid w:val="00875336"/>
    <w:rsid w:val="0087579F"/>
    <w:rsid w:val="0087619F"/>
    <w:rsid w:val="0087780E"/>
    <w:rsid w:val="00877B90"/>
    <w:rsid w:val="00877C71"/>
    <w:rsid w:val="008825A5"/>
    <w:rsid w:val="00883A32"/>
    <w:rsid w:val="00883B65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1E9"/>
    <w:rsid w:val="00891B6B"/>
    <w:rsid w:val="00894402"/>
    <w:rsid w:val="0089462D"/>
    <w:rsid w:val="008946FF"/>
    <w:rsid w:val="00894842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645"/>
    <w:rsid w:val="008B176D"/>
    <w:rsid w:val="008B1AF6"/>
    <w:rsid w:val="008B1F5B"/>
    <w:rsid w:val="008B2143"/>
    <w:rsid w:val="008B25FB"/>
    <w:rsid w:val="008B3278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460"/>
    <w:rsid w:val="008C084D"/>
    <w:rsid w:val="008C10A5"/>
    <w:rsid w:val="008C1947"/>
    <w:rsid w:val="008C2225"/>
    <w:rsid w:val="008C23CE"/>
    <w:rsid w:val="008C273A"/>
    <w:rsid w:val="008C30AB"/>
    <w:rsid w:val="008C38AF"/>
    <w:rsid w:val="008C3E43"/>
    <w:rsid w:val="008C3F87"/>
    <w:rsid w:val="008C56E6"/>
    <w:rsid w:val="008C5B5C"/>
    <w:rsid w:val="008C5BA4"/>
    <w:rsid w:val="008C5E15"/>
    <w:rsid w:val="008C5FF6"/>
    <w:rsid w:val="008C6918"/>
    <w:rsid w:val="008C7C95"/>
    <w:rsid w:val="008C7E6C"/>
    <w:rsid w:val="008C7FFD"/>
    <w:rsid w:val="008D0556"/>
    <w:rsid w:val="008D0E58"/>
    <w:rsid w:val="008D105D"/>
    <w:rsid w:val="008D1111"/>
    <w:rsid w:val="008D15DC"/>
    <w:rsid w:val="008D257E"/>
    <w:rsid w:val="008D2BCE"/>
    <w:rsid w:val="008D3D0C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5B"/>
    <w:rsid w:val="008E36F6"/>
    <w:rsid w:val="008E3F61"/>
    <w:rsid w:val="008E4272"/>
    <w:rsid w:val="008E46C8"/>
    <w:rsid w:val="008E4DF2"/>
    <w:rsid w:val="008E5133"/>
    <w:rsid w:val="008E5248"/>
    <w:rsid w:val="008E5296"/>
    <w:rsid w:val="008E61DF"/>
    <w:rsid w:val="008E63A8"/>
    <w:rsid w:val="008E6438"/>
    <w:rsid w:val="008E784C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5998"/>
    <w:rsid w:val="008F7030"/>
    <w:rsid w:val="009018E5"/>
    <w:rsid w:val="00902927"/>
    <w:rsid w:val="00902D50"/>
    <w:rsid w:val="00903940"/>
    <w:rsid w:val="00903A60"/>
    <w:rsid w:val="009049F1"/>
    <w:rsid w:val="0090527F"/>
    <w:rsid w:val="00906258"/>
    <w:rsid w:val="00906705"/>
    <w:rsid w:val="00906A6B"/>
    <w:rsid w:val="009078E5"/>
    <w:rsid w:val="00910A50"/>
    <w:rsid w:val="00911A69"/>
    <w:rsid w:val="0091248D"/>
    <w:rsid w:val="00912B35"/>
    <w:rsid w:val="00913094"/>
    <w:rsid w:val="00913B95"/>
    <w:rsid w:val="00913C53"/>
    <w:rsid w:val="0091476C"/>
    <w:rsid w:val="00914AE9"/>
    <w:rsid w:val="00915043"/>
    <w:rsid w:val="0091535B"/>
    <w:rsid w:val="009160C0"/>
    <w:rsid w:val="00916340"/>
    <w:rsid w:val="00917385"/>
    <w:rsid w:val="00917442"/>
    <w:rsid w:val="00917B08"/>
    <w:rsid w:val="00917D07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82C"/>
    <w:rsid w:val="00935C20"/>
    <w:rsid w:val="00935F4E"/>
    <w:rsid w:val="0093685B"/>
    <w:rsid w:val="00937551"/>
    <w:rsid w:val="00937614"/>
    <w:rsid w:val="00937A55"/>
    <w:rsid w:val="00937F6E"/>
    <w:rsid w:val="009403FE"/>
    <w:rsid w:val="00940C35"/>
    <w:rsid w:val="00940F1E"/>
    <w:rsid w:val="0094108E"/>
    <w:rsid w:val="00941602"/>
    <w:rsid w:val="0094258F"/>
    <w:rsid w:val="00942BBA"/>
    <w:rsid w:val="00944FA2"/>
    <w:rsid w:val="00945639"/>
    <w:rsid w:val="00945CCE"/>
    <w:rsid w:val="0094636B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AAD"/>
    <w:rsid w:val="009743F9"/>
    <w:rsid w:val="00974949"/>
    <w:rsid w:val="009762E8"/>
    <w:rsid w:val="009778E5"/>
    <w:rsid w:val="00977C6D"/>
    <w:rsid w:val="00980FCC"/>
    <w:rsid w:val="00981D89"/>
    <w:rsid w:val="00982099"/>
    <w:rsid w:val="009830EE"/>
    <w:rsid w:val="00984307"/>
    <w:rsid w:val="00984E48"/>
    <w:rsid w:val="0098559E"/>
    <w:rsid w:val="00985C65"/>
    <w:rsid w:val="009861C5"/>
    <w:rsid w:val="00987534"/>
    <w:rsid w:val="00987F91"/>
    <w:rsid w:val="0099184E"/>
    <w:rsid w:val="00992CAD"/>
    <w:rsid w:val="00993CC3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891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0A0"/>
    <w:rsid w:val="009C43B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33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31B"/>
    <w:rsid w:val="009F4713"/>
    <w:rsid w:val="009F4B46"/>
    <w:rsid w:val="009F4EAC"/>
    <w:rsid w:val="009F5CA9"/>
    <w:rsid w:val="009F5F46"/>
    <w:rsid w:val="009F6164"/>
    <w:rsid w:val="009F6FFC"/>
    <w:rsid w:val="009F7866"/>
    <w:rsid w:val="009F7FEF"/>
    <w:rsid w:val="00A0082E"/>
    <w:rsid w:val="00A00884"/>
    <w:rsid w:val="00A01109"/>
    <w:rsid w:val="00A01584"/>
    <w:rsid w:val="00A0190B"/>
    <w:rsid w:val="00A01EDD"/>
    <w:rsid w:val="00A02299"/>
    <w:rsid w:val="00A03CD2"/>
    <w:rsid w:val="00A057E2"/>
    <w:rsid w:val="00A059CA"/>
    <w:rsid w:val="00A05E72"/>
    <w:rsid w:val="00A06838"/>
    <w:rsid w:val="00A06BA4"/>
    <w:rsid w:val="00A06C3A"/>
    <w:rsid w:val="00A07069"/>
    <w:rsid w:val="00A0714A"/>
    <w:rsid w:val="00A07A77"/>
    <w:rsid w:val="00A07B3A"/>
    <w:rsid w:val="00A07B54"/>
    <w:rsid w:val="00A07C41"/>
    <w:rsid w:val="00A07C6A"/>
    <w:rsid w:val="00A10B6D"/>
    <w:rsid w:val="00A10F8E"/>
    <w:rsid w:val="00A11EF7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7E9"/>
    <w:rsid w:val="00A20CAF"/>
    <w:rsid w:val="00A211DB"/>
    <w:rsid w:val="00A21E50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27894"/>
    <w:rsid w:val="00A30842"/>
    <w:rsid w:val="00A30ACE"/>
    <w:rsid w:val="00A313FD"/>
    <w:rsid w:val="00A31437"/>
    <w:rsid w:val="00A32186"/>
    <w:rsid w:val="00A3295F"/>
    <w:rsid w:val="00A329B4"/>
    <w:rsid w:val="00A33464"/>
    <w:rsid w:val="00A3376D"/>
    <w:rsid w:val="00A33ADC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2426"/>
    <w:rsid w:val="00A43B77"/>
    <w:rsid w:val="00A4462F"/>
    <w:rsid w:val="00A456A1"/>
    <w:rsid w:val="00A47550"/>
    <w:rsid w:val="00A47CF4"/>
    <w:rsid w:val="00A5147C"/>
    <w:rsid w:val="00A515A6"/>
    <w:rsid w:val="00A51758"/>
    <w:rsid w:val="00A53700"/>
    <w:rsid w:val="00A54657"/>
    <w:rsid w:val="00A5473D"/>
    <w:rsid w:val="00A5561E"/>
    <w:rsid w:val="00A55FF9"/>
    <w:rsid w:val="00A60708"/>
    <w:rsid w:val="00A622CC"/>
    <w:rsid w:val="00A629CC"/>
    <w:rsid w:val="00A62E03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67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728"/>
    <w:rsid w:val="00A92B2A"/>
    <w:rsid w:val="00A92DE6"/>
    <w:rsid w:val="00A930CE"/>
    <w:rsid w:val="00A948DA"/>
    <w:rsid w:val="00A95B5A"/>
    <w:rsid w:val="00A95D59"/>
    <w:rsid w:val="00A96186"/>
    <w:rsid w:val="00A96245"/>
    <w:rsid w:val="00A9626D"/>
    <w:rsid w:val="00A9647A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46E4"/>
    <w:rsid w:val="00AA510F"/>
    <w:rsid w:val="00AA64E6"/>
    <w:rsid w:val="00AA657A"/>
    <w:rsid w:val="00AA6DE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3B9"/>
    <w:rsid w:val="00AC1608"/>
    <w:rsid w:val="00AC21AF"/>
    <w:rsid w:val="00AC22C6"/>
    <w:rsid w:val="00AC24EF"/>
    <w:rsid w:val="00AC258E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2C4C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0517"/>
    <w:rsid w:val="00AF0A66"/>
    <w:rsid w:val="00AF103F"/>
    <w:rsid w:val="00AF26BC"/>
    <w:rsid w:val="00AF2818"/>
    <w:rsid w:val="00AF2F41"/>
    <w:rsid w:val="00AF473D"/>
    <w:rsid w:val="00AF49EF"/>
    <w:rsid w:val="00AF514C"/>
    <w:rsid w:val="00AF514D"/>
    <w:rsid w:val="00AF56AE"/>
    <w:rsid w:val="00AF572D"/>
    <w:rsid w:val="00AF646D"/>
    <w:rsid w:val="00AF68E5"/>
    <w:rsid w:val="00AF6CD9"/>
    <w:rsid w:val="00AF711A"/>
    <w:rsid w:val="00AF796B"/>
    <w:rsid w:val="00AF7DC1"/>
    <w:rsid w:val="00B013DC"/>
    <w:rsid w:val="00B02258"/>
    <w:rsid w:val="00B02648"/>
    <w:rsid w:val="00B04457"/>
    <w:rsid w:val="00B04621"/>
    <w:rsid w:val="00B04B32"/>
    <w:rsid w:val="00B04F87"/>
    <w:rsid w:val="00B0554E"/>
    <w:rsid w:val="00B056C4"/>
    <w:rsid w:val="00B060CB"/>
    <w:rsid w:val="00B069B9"/>
    <w:rsid w:val="00B1016D"/>
    <w:rsid w:val="00B11D8D"/>
    <w:rsid w:val="00B11F5E"/>
    <w:rsid w:val="00B12B8D"/>
    <w:rsid w:val="00B13FBD"/>
    <w:rsid w:val="00B145B6"/>
    <w:rsid w:val="00B149DE"/>
    <w:rsid w:val="00B14B09"/>
    <w:rsid w:val="00B14E65"/>
    <w:rsid w:val="00B153D0"/>
    <w:rsid w:val="00B15450"/>
    <w:rsid w:val="00B15DE2"/>
    <w:rsid w:val="00B15E3C"/>
    <w:rsid w:val="00B17B43"/>
    <w:rsid w:val="00B17ECC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A47"/>
    <w:rsid w:val="00B31DE3"/>
    <w:rsid w:val="00B3203E"/>
    <w:rsid w:val="00B32AE4"/>
    <w:rsid w:val="00B33524"/>
    <w:rsid w:val="00B33C9E"/>
    <w:rsid w:val="00B34083"/>
    <w:rsid w:val="00B35AB3"/>
    <w:rsid w:val="00B35C1D"/>
    <w:rsid w:val="00B360A2"/>
    <w:rsid w:val="00B366AE"/>
    <w:rsid w:val="00B36894"/>
    <w:rsid w:val="00B36AE6"/>
    <w:rsid w:val="00B3713C"/>
    <w:rsid w:val="00B3747D"/>
    <w:rsid w:val="00B4053B"/>
    <w:rsid w:val="00B406D5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2EEE"/>
    <w:rsid w:val="00B631D0"/>
    <w:rsid w:val="00B64096"/>
    <w:rsid w:val="00B64B47"/>
    <w:rsid w:val="00B65338"/>
    <w:rsid w:val="00B6765E"/>
    <w:rsid w:val="00B67DB4"/>
    <w:rsid w:val="00B67F8E"/>
    <w:rsid w:val="00B702F1"/>
    <w:rsid w:val="00B70F0A"/>
    <w:rsid w:val="00B70F23"/>
    <w:rsid w:val="00B71902"/>
    <w:rsid w:val="00B72091"/>
    <w:rsid w:val="00B72163"/>
    <w:rsid w:val="00B72E34"/>
    <w:rsid w:val="00B73662"/>
    <w:rsid w:val="00B747D1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0CD"/>
    <w:rsid w:val="00B82834"/>
    <w:rsid w:val="00B82A70"/>
    <w:rsid w:val="00B82C44"/>
    <w:rsid w:val="00B82F28"/>
    <w:rsid w:val="00B85811"/>
    <w:rsid w:val="00B8596A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8A0"/>
    <w:rsid w:val="00BA0380"/>
    <w:rsid w:val="00BA03EF"/>
    <w:rsid w:val="00BA0644"/>
    <w:rsid w:val="00BA116F"/>
    <w:rsid w:val="00BA24F9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583"/>
    <w:rsid w:val="00BB36DF"/>
    <w:rsid w:val="00BB3853"/>
    <w:rsid w:val="00BB4184"/>
    <w:rsid w:val="00BB4A19"/>
    <w:rsid w:val="00BB4B7D"/>
    <w:rsid w:val="00BB6558"/>
    <w:rsid w:val="00BB6A94"/>
    <w:rsid w:val="00BB7064"/>
    <w:rsid w:val="00BB711A"/>
    <w:rsid w:val="00BB7827"/>
    <w:rsid w:val="00BC01F9"/>
    <w:rsid w:val="00BC0816"/>
    <w:rsid w:val="00BC1C16"/>
    <w:rsid w:val="00BC1E6B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1A9F"/>
    <w:rsid w:val="00BD2142"/>
    <w:rsid w:val="00BD2371"/>
    <w:rsid w:val="00BD260E"/>
    <w:rsid w:val="00BD3B76"/>
    <w:rsid w:val="00BD5015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B65"/>
    <w:rsid w:val="00BF3F70"/>
    <w:rsid w:val="00BF41EB"/>
    <w:rsid w:val="00BF4F89"/>
    <w:rsid w:val="00BF515C"/>
    <w:rsid w:val="00BF5161"/>
    <w:rsid w:val="00BF5EBA"/>
    <w:rsid w:val="00BF635D"/>
    <w:rsid w:val="00BF681F"/>
    <w:rsid w:val="00BF6FD0"/>
    <w:rsid w:val="00BF742C"/>
    <w:rsid w:val="00BF75C2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557"/>
    <w:rsid w:val="00C136DA"/>
    <w:rsid w:val="00C14132"/>
    <w:rsid w:val="00C158B0"/>
    <w:rsid w:val="00C158D6"/>
    <w:rsid w:val="00C16B5D"/>
    <w:rsid w:val="00C16C2B"/>
    <w:rsid w:val="00C17034"/>
    <w:rsid w:val="00C17748"/>
    <w:rsid w:val="00C17771"/>
    <w:rsid w:val="00C2029C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37B62"/>
    <w:rsid w:val="00C40BA7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931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54C"/>
    <w:rsid w:val="00C61EA3"/>
    <w:rsid w:val="00C62691"/>
    <w:rsid w:val="00C62F91"/>
    <w:rsid w:val="00C63271"/>
    <w:rsid w:val="00C63D8B"/>
    <w:rsid w:val="00C63E03"/>
    <w:rsid w:val="00C64202"/>
    <w:rsid w:val="00C65997"/>
    <w:rsid w:val="00C65C8F"/>
    <w:rsid w:val="00C66AD4"/>
    <w:rsid w:val="00C66B47"/>
    <w:rsid w:val="00C675A0"/>
    <w:rsid w:val="00C678F0"/>
    <w:rsid w:val="00C7041B"/>
    <w:rsid w:val="00C70982"/>
    <w:rsid w:val="00C70A39"/>
    <w:rsid w:val="00C70D89"/>
    <w:rsid w:val="00C71638"/>
    <w:rsid w:val="00C71CB4"/>
    <w:rsid w:val="00C71F5B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5E31"/>
    <w:rsid w:val="00C86F92"/>
    <w:rsid w:val="00C873DD"/>
    <w:rsid w:val="00C9034A"/>
    <w:rsid w:val="00C9043E"/>
    <w:rsid w:val="00C90892"/>
    <w:rsid w:val="00C90A5C"/>
    <w:rsid w:val="00C90C2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0B5F"/>
    <w:rsid w:val="00CA117B"/>
    <w:rsid w:val="00CA1A99"/>
    <w:rsid w:val="00CA3062"/>
    <w:rsid w:val="00CA3070"/>
    <w:rsid w:val="00CA45C4"/>
    <w:rsid w:val="00CA4FED"/>
    <w:rsid w:val="00CA516E"/>
    <w:rsid w:val="00CA55AB"/>
    <w:rsid w:val="00CA5CD6"/>
    <w:rsid w:val="00CA6727"/>
    <w:rsid w:val="00CA6DA7"/>
    <w:rsid w:val="00CA75D9"/>
    <w:rsid w:val="00CA7991"/>
    <w:rsid w:val="00CA7C6A"/>
    <w:rsid w:val="00CB0336"/>
    <w:rsid w:val="00CB0A53"/>
    <w:rsid w:val="00CB0ACE"/>
    <w:rsid w:val="00CB0F58"/>
    <w:rsid w:val="00CB164B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61F"/>
    <w:rsid w:val="00CC2A00"/>
    <w:rsid w:val="00CC2FE9"/>
    <w:rsid w:val="00CC320E"/>
    <w:rsid w:val="00CC3E30"/>
    <w:rsid w:val="00CC528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6D4"/>
    <w:rsid w:val="00CD0899"/>
    <w:rsid w:val="00CD099D"/>
    <w:rsid w:val="00CD11EB"/>
    <w:rsid w:val="00CD16DC"/>
    <w:rsid w:val="00CD1791"/>
    <w:rsid w:val="00CD27D5"/>
    <w:rsid w:val="00CD304D"/>
    <w:rsid w:val="00CD3261"/>
    <w:rsid w:val="00CD3C21"/>
    <w:rsid w:val="00CD3DF9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591"/>
    <w:rsid w:val="00CF76CD"/>
    <w:rsid w:val="00CF792A"/>
    <w:rsid w:val="00CF7E80"/>
    <w:rsid w:val="00D005F4"/>
    <w:rsid w:val="00D007B5"/>
    <w:rsid w:val="00D00B9A"/>
    <w:rsid w:val="00D00CFA"/>
    <w:rsid w:val="00D010BC"/>
    <w:rsid w:val="00D0187A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0CF"/>
    <w:rsid w:val="00D164AA"/>
    <w:rsid w:val="00D166D0"/>
    <w:rsid w:val="00D17C14"/>
    <w:rsid w:val="00D17C9F"/>
    <w:rsid w:val="00D207CF"/>
    <w:rsid w:val="00D208D4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5F29"/>
    <w:rsid w:val="00D36382"/>
    <w:rsid w:val="00D37021"/>
    <w:rsid w:val="00D37412"/>
    <w:rsid w:val="00D40883"/>
    <w:rsid w:val="00D4110A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3DE3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66A36"/>
    <w:rsid w:val="00D702BA"/>
    <w:rsid w:val="00D70430"/>
    <w:rsid w:val="00D70688"/>
    <w:rsid w:val="00D70815"/>
    <w:rsid w:val="00D71D86"/>
    <w:rsid w:val="00D71F98"/>
    <w:rsid w:val="00D72EF5"/>
    <w:rsid w:val="00D74882"/>
    <w:rsid w:val="00D74C1F"/>
    <w:rsid w:val="00D7744F"/>
    <w:rsid w:val="00D80197"/>
    <w:rsid w:val="00D802D9"/>
    <w:rsid w:val="00D80D82"/>
    <w:rsid w:val="00D814FF"/>
    <w:rsid w:val="00D81A4E"/>
    <w:rsid w:val="00D821E7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557D"/>
    <w:rsid w:val="00D859FA"/>
    <w:rsid w:val="00D86883"/>
    <w:rsid w:val="00D86E50"/>
    <w:rsid w:val="00D878EB"/>
    <w:rsid w:val="00D87EEB"/>
    <w:rsid w:val="00D90A5E"/>
    <w:rsid w:val="00D91948"/>
    <w:rsid w:val="00D923DB"/>
    <w:rsid w:val="00D9287F"/>
    <w:rsid w:val="00D9298A"/>
    <w:rsid w:val="00D92D2D"/>
    <w:rsid w:val="00D92FFD"/>
    <w:rsid w:val="00D9390A"/>
    <w:rsid w:val="00D9423E"/>
    <w:rsid w:val="00D94A33"/>
    <w:rsid w:val="00D94A7E"/>
    <w:rsid w:val="00D94ADB"/>
    <w:rsid w:val="00D95244"/>
    <w:rsid w:val="00D9563F"/>
    <w:rsid w:val="00D95896"/>
    <w:rsid w:val="00D96334"/>
    <w:rsid w:val="00D963DC"/>
    <w:rsid w:val="00D96E7D"/>
    <w:rsid w:val="00DA00D5"/>
    <w:rsid w:val="00DA044E"/>
    <w:rsid w:val="00DA0981"/>
    <w:rsid w:val="00DA15F8"/>
    <w:rsid w:val="00DA16CB"/>
    <w:rsid w:val="00DA1AF0"/>
    <w:rsid w:val="00DA1E3C"/>
    <w:rsid w:val="00DA224E"/>
    <w:rsid w:val="00DA23A0"/>
    <w:rsid w:val="00DA24A3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2DF5"/>
    <w:rsid w:val="00DB3091"/>
    <w:rsid w:val="00DB34BD"/>
    <w:rsid w:val="00DB4107"/>
    <w:rsid w:val="00DB42EB"/>
    <w:rsid w:val="00DB4A45"/>
    <w:rsid w:val="00DB4CF8"/>
    <w:rsid w:val="00DB4E82"/>
    <w:rsid w:val="00DB59C4"/>
    <w:rsid w:val="00DB5B97"/>
    <w:rsid w:val="00DB642C"/>
    <w:rsid w:val="00DB66BB"/>
    <w:rsid w:val="00DB75F0"/>
    <w:rsid w:val="00DB795E"/>
    <w:rsid w:val="00DB7B7A"/>
    <w:rsid w:val="00DC002D"/>
    <w:rsid w:val="00DC03B4"/>
    <w:rsid w:val="00DC121F"/>
    <w:rsid w:val="00DC21E1"/>
    <w:rsid w:val="00DC25BC"/>
    <w:rsid w:val="00DC3103"/>
    <w:rsid w:val="00DC35D9"/>
    <w:rsid w:val="00DC3CD8"/>
    <w:rsid w:val="00DC4104"/>
    <w:rsid w:val="00DC43C6"/>
    <w:rsid w:val="00DC489C"/>
    <w:rsid w:val="00DC5505"/>
    <w:rsid w:val="00DC55EB"/>
    <w:rsid w:val="00DC600F"/>
    <w:rsid w:val="00DC6492"/>
    <w:rsid w:val="00DC6ACB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37EB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3F0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3F92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C06"/>
    <w:rsid w:val="00DF5F27"/>
    <w:rsid w:val="00DF6C5A"/>
    <w:rsid w:val="00DF7106"/>
    <w:rsid w:val="00DF7C03"/>
    <w:rsid w:val="00E00585"/>
    <w:rsid w:val="00E00BD6"/>
    <w:rsid w:val="00E0139B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1F2"/>
    <w:rsid w:val="00E118BA"/>
    <w:rsid w:val="00E11B9F"/>
    <w:rsid w:val="00E12505"/>
    <w:rsid w:val="00E1285E"/>
    <w:rsid w:val="00E12BC5"/>
    <w:rsid w:val="00E12C7C"/>
    <w:rsid w:val="00E1359E"/>
    <w:rsid w:val="00E13AEC"/>
    <w:rsid w:val="00E155EA"/>
    <w:rsid w:val="00E1566F"/>
    <w:rsid w:val="00E15FF2"/>
    <w:rsid w:val="00E1693D"/>
    <w:rsid w:val="00E17E6A"/>
    <w:rsid w:val="00E2016F"/>
    <w:rsid w:val="00E205E8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77F"/>
    <w:rsid w:val="00E26988"/>
    <w:rsid w:val="00E26EF6"/>
    <w:rsid w:val="00E26F0F"/>
    <w:rsid w:val="00E27CD8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4E34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54B7"/>
    <w:rsid w:val="00E55FC9"/>
    <w:rsid w:val="00E5607F"/>
    <w:rsid w:val="00E56689"/>
    <w:rsid w:val="00E56B28"/>
    <w:rsid w:val="00E57311"/>
    <w:rsid w:val="00E57B78"/>
    <w:rsid w:val="00E57CA0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5815"/>
    <w:rsid w:val="00E6619C"/>
    <w:rsid w:val="00E664EA"/>
    <w:rsid w:val="00E6673E"/>
    <w:rsid w:val="00E671E3"/>
    <w:rsid w:val="00E675CD"/>
    <w:rsid w:val="00E67E6F"/>
    <w:rsid w:val="00E70144"/>
    <w:rsid w:val="00E70211"/>
    <w:rsid w:val="00E70B90"/>
    <w:rsid w:val="00E70CDF"/>
    <w:rsid w:val="00E71CF2"/>
    <w:rsid w:val="00E72A01"/>
    <w:rsid w:val="00E73045"/>
    <w:rsid w:val="00E732BD"/>
    <w:rsid w:val="00E7339D"/>
    <w:rsid w:val="00E733E3"/>
    <w:rsid w:val="00E73D92"/>
    <w:rsid w:val="00E74223"/>
    <w:rsid w:val="00E74C4A"/>
    <w:rsid w:val="00E76472"/>
    <w:rsid w:val="00E7704B"/>
    <w:rsid w:val="00E771C2"/>
    <w:rsid w:val="00E772C4"/>
    <w:rsid w:val="00E77456"/>
    <w:rsid w:val="00E779FC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6E24"/>
    <w:rsid w:val="00E87011"/>
    <w:rsid w:val="00E8731A"/>
    <w:rsid w:val="00E90EC3"/>
    <w:rsid w:val="00E918A6"/>
    <w:rsid w:val="00E92245"/>
    <w:rsid w:val="00E92368"/>
    <w:rsid w:val="00E9273C"/>
    <w:rsid w:val="00E92BC2"/>
    <w:rsid w:val="00E932BF"/>
    <w:rsid w:val="00E9427E"/>
    <w:rsid w:val="00E9434E"/>
    <w:rsid w:val="00E94A4C"/>
    <w:rsid w:val="00E94E37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1878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29C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CCB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351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5C0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3AA6"/>
    <w:rsid w:val="00F04309"/>
    <w:rsid w:val="00F04E8C"/>
    <w:rsid w:val="00F05C24"/>
    <w:rsid w:val="00F06610"/>
    <w:rsid w:val="00F0685D"/>
    <w:rsid w:val="00F06D8F"/>
    <w:rsid w:val="00F111D8"/>
    <w:rsid w:val="00F113C2"/>
    <w:rsid w:val="00F118D6"/>
    <w:rsid w:val="00F11A09"/>
    <w:rsid w:val="00F11EC4"/>
    <w:rsid w:val="00F12577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94D"/>
    <w:rsid w:val="00F24CF8"/>
    <w:rsid w:val="00F24FBC"/>
    <w:rsid w:val="00F260BF"/>
    <w:rsid w:val="00F265BC"/>
    <w:rsid w:val="00F268A9"/>
    <w:rsid w:val="00F27889"/>
    <w:rsid w:val="00F27B6B"/>
    <w:rsid w:val="00F309F6"/>
    <w:rsid w:val="00F3104E"/>
    <w:rsid w:val="00F31ECA"/>
    <w:rsid w:val="00F335A8"/>
    <w:rsid w:val="00F33A72"/>
    <w:rsid w:val="00F34055"/>
    <w:rsid w:val="00F3522D"/>
    <w:rsid w:val="00F358F9"/>
    <w:rsid w:val="00F3733A"/>
    <w:rsid w:val="00F3759B"/>
    <w:rsid w:val="00F37E64"/>
    <w:rsid w:val="00F40A40"/>
    <w:rsid w:val="00F40DCD"/>
    <w:rsid w:val="00F414EC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060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67EB2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5A83"/>
    <w:rsid w:val="00F7663B"/>
    <w:rsid w:val="00F76748"/>
    <w:rsid w:val="00F767CE"/>
    <w:rsid w:val="00F767EB"/>
    <w:rsid w:val="00F76D51"/>
    <w:rsid w:val="00F76F49"/>
    <w:rsid w:val="00F7723F"/>
    <w:rsid w:val="00F8035D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4C97"/>
    <w:rsid w:val="00F856CF"/>
    <w:rsid w:val="00F873D2"/>
    <w:rsid w:val="00F87523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0D2"/>
    <w:rsid w:val="00F96BA4"/>
    <w:rsid w:val="00FA00EE"/>
    <w:rsid w:val="00FA050B"/>
    <w:rsid w:val="00FA0C92"/>
    <w:rsid w:val="00FA2099"/>
    <w:rsid w:val="00FA2A61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A79"/>
    <w:rsid w:val="00FB0B4E"/>
    <w:rsid w:val="00FB0FF4"/>
    <w:rsid w:val="00FB11CC"/>
    <w:rsid w:val="00FB1A41"/>
    <w:rsid w:val="00FB2701"/>
    <w:rsid w:val="00FB28C2"/>
    <w:rsid w:val="00FB28D1"/>
    <w:rsid w:val="00FB3202"/>
    <w:rsid w:val="00FB3F02"/>
    <w:rsid w:val="00FB5811"/>
    <w:rsid w:val="00FB5BC7"/>
    <w:rsid w:val="00FB65C7"/>
    <w:rsid w:val="00FB6789"/>
    <w:rsid w:val="00FB6A8A"/>
    <w:rsid w:val="00FB706A"/>
    <w:rsid w:val="00FB7388"/>
    <w:rsid w:val="00FB744C"/>
    <w:rsid w:val="00FC0249"/>
    <w:rsid w:val="00FC0837"/>
    <w:rsid w:val="00FC0CFE"/>
    <w:rsid w:val="00FC1202"/>
    <w:rsid w:val="00FC1DB0"/>
    <w:rsid w:val="00FC20D1"/>
    <w:rsid w:val="00FC28EC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21A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14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8E19F1B3-81FE-C54D-B3F6-3158A9A4E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A5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tabs>
        <w:tab w:val="clear" w:pos="3690"/>
        <w:tab w:val="left" w:pos="1146"/>
      </w:tabs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,header31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"/>
    <w:rsid w:val="00E111F2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E111F2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111F2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D37021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D37021"/>
    <w:rPr>
      <w:rFonts w:ascii="Times New Roman" w:eastAsia="Times New Roman" w:hAnsi="Times New Roman"/>
      <w:lang w:val="en-GB" w:eastAsia="en-GB"/>
    </w:rPr>
  </w:style>
  <w:style w:type="paragraph" w:customStyle="1" w:styleId="B3">
    <w:name w:val="B3"/>
    <w:basedOn w:val="List3"/>
    <w:link w:val="B3Char"/>
    <w:rsid w:val="00D37021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D37021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D3702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D37021"/>
    <w:pPr>
      <w:ind w:left="1080" w:hanging="360"/>
      <w:contextualSpacing/>
    </w:pPr>
  </w:style>
  <w:style w:type="character" w:styleId="Hyperlink">
    <w:name w:val="Hyperlink"/>
    <w:rsid w:val="00F75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B45619-7394-40D9-9E95-D18467548C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EEE95-1380-4FEA-8339-EBC4566080E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47716E9-053E-4AE3-930D-A71F1AF81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6AAF6C-CBB8-5F4C-BCC1-B4969C2EA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7677</CharactersWithSpaces>
  <SharedDoc>false</SharedDoc>
  <HLinks>
    <vt:vector size="6" baseType="variant">
      <vt:variant>
        <vt:i4>262250</vt:i4>
      </vt:variant>
      <vt:variant>
        <vt:i4>0</vt:i4>
      </vt:variant>
      <vt:variant>
        <vt:i4>0</vt:i4>
      </vt:variant>
      <vt:variant>
        <vt:i4>5</vt:i4>
      </vt:variant>
      <vt:variant>
        <vt:lpwstr>mailto:deep.shrestha@ericsson.com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Deep [E///]</cp:lastModifiedBy>
  <cp:revision>2</cp:revision>
  <dcterms:created xsi:type="dcterms:W3CDTF">2023-04-10T19:38:00Z</dcterms:created>
  <dcterms:modified xsi:type="dcterms:W3CDTF">2023-04-10T19:38:00Z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